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BB" w:rsidRPr="00D76648" w:rsidRDefault="00767492" w:rsidP="0047213D">
      <w:pPr>
        <w:spacing w:beforeLines="50" w:before="180" w:afterLines="50" w:after="180" w:line="180" w:lineRule="auto"/>
        <w:jc w:val="center"/>
        <w:rPr>
          <w:rFonts w:eastAsia="標楷體" w:hAnsi="Arial"/>
          <w:b/>
          <w:color w:val="000000" w:themeColor="text1"/>
          <w:sz w:val="32"/>
        </w:rPr>
      </w:pPr>
      <w:bookmarkStart w:id="0" w:name="_GoBack"/>
      <w:bookmarkEnd w:id="0"/>
      <w:r>
        <w:rPr>
          <w:rFonts w:eastAsia="標楷體" w:hint="eastAsia"/>
          <w:b/>
          <w:bCs/>
          <w:color w:val="000000" w:themeColor="text1"/>
          <w:sz w:val="32"/>
          <w:szCs w:val="32"/>
        </w:rPr>
        <w:t>台南市德光高級中學</w:t>
      </w:r>
      <w:r w:rsidR="0047213D" w:rsidRPr="00D76648">
        <w:rPr>
          <w:rFonts w:eastAsia="標楷體" w:hAnsi="Arial" w:hint="eastAsia"/>
          <w:b/>
          <w:color w:val="000000" w:themeColor="text1"/>
          <w:sz w:val="32"/>
        </w:rPr>
        <w:t>危害性化學品標示及通識管理辦法</w:t>
      </w:r>
    </w:p>
    <w:p w:rsidR="00C30C4F" w:rsidRDefault="006057E6" w:rsidP="0047213D">
      <w:pPr>
        <w:snapToGrid w:val="0"/>
        <w:spacing w:beforeLines="50" w:before="180" w:afterLines="50" w:after="180"/>
        <w:jc w:val="right"/>
        <w:rPr>
          <w:rFonts w:eastAsia="標楷體"/>
          <w:b/>
        </w:rPr>
      </w:pPr>
      <w:r w:rsidRPr="006057E6">
        <w:rPr>
          <w:rFonts w:eastAsia="標楷體" w:hint="eastAsia"/>
          <w:b/>
        </w:rPr>
        <w:t>114</w:t>
      </w:r>
      <w:r w:rsidRPr="006057E6">
        <w:rPr>
          <w:rFonts w:eastAsia="標楷體" w:hint="eastAsia"/>
          <w:b/>
        </w:rPr>
        <w:t>年</w:t>
      </w:r>
      <w:r w:rsidRPr="006057E6">
        <w:rPr>
          <w:rFonts w:eastAsia="標楷體" w:hint="eastAsia"/>
          <w:b/>
        </w:rPr>
        <w:t>11</w:t>
      </w:r>
      <w:r w:rsidRPr="006057E6">
        <w:rPr>
          <w:rFonts w:eastAsia="標楷體" w:hint="eastAsia"/>
          <w:b/>
        </w:rPr>
        <w:t>月</w:t>
      </w:r>
      <w:r w:rsidR="00193383">
        <w:rPr>
          <w:rFonts w:eastAsia="標楷體" w:hint="eastAsia"/>
          <w:b/>
        </w:rPr>
        <w:t>21</w:t>
      </w:r>
      <w:r w:rsidRPr="006057E6">
        <w:rPr>
          <w:rFonts w:eastAsia="標楷體" w:hint="eastAsia"/>
          <w:b/>
        </w:rPr>
        <w:t>日行政會報會議通過</w:t>
      </w:r>
    </w:p>
    <w:p w:rsidR="007045BB" w:rsidRPr="00A5087B" w:rsidRDefault="00810A71" w:rsidP="00C05AF0">
      <w:pPr>
        <w:numPr>
          <w:ilvl w:val="0"/>
          <w:numId w:val="2"/>
        </w:numPr>
        <w:tabs>
          <w:tab w:val="num" w:pos="567"/>
        </w:tabs>
        <w:spacing w:before="240" w:line="360" w:lineRule="auto"/>
        <w:ind w:left="567" w:hanging="567"/>
        <w:jc w:val="both"/>
        <w:rPr>
          <w:rFonts w:eastAsia="標楷體" w:hAnsi="Arial"/>
          <w:b/>
        </w:rPr>
      </w:pPr>
      <w:r w:rsidRPr="00A5087B">
        <w:rPr>
          <w:rFonts w:eastAsia="標楷體" w:hAnsi="Arial" w:hint="eastAsia"/>
          <w:b/>
        </w:rPr>
        <w:t>目的</w:t>
      </w:r>
      <w:r w:rsidR="004B7D9D">
        <w:rPr>
          <w:rFonts w:eastAsia="標楷體" w:hint="eastAsia"/>
          <w:bCs/>
        </w:rPr>
        <w:t>：</w:t>
      </w:r>
    </w:p>
    <w:p w:rsidR="007045BB" w:rsidRPr="00D76648" w:rsidRDefault="005871DC" w:rsidP="00D76648">
      <w:pPr>
        <w:spacing w:line="360" w:lineRule="auto"/>
        <w:ind w:leftChars="236" w:left="566" w:firstLine="1"/>
        <w:jc w:val="both"/>
        <w:rPr>
          <w:rFonts w:eastAsia="標楷體"/>
          <w:color w:val="000000" w:themeColor="text1"/>
        </w:rPr>
      </w:pPr>
      <w:r w:rsidRPr="00D76648">
        <w:rPr>
          <w:rFonts w:ascii="標楷體" w:eastAsia="標楷體" w:hAnsi="標楷體"/>
          <w:color w:val="000000" w:themeColor="text1"/>
        </w:rPr>
        <w:t>為</w:t>
      </w:r>
      <w:r w:rsidRPr="00D76648">
        <w:rPr>
          <w:rFonts w:ascii="標楷體" w:eastAsia="標楷體" w:hAnsi="標楷體" w:hint="eastAsia"/>
          <w:color w:val="000000" w:themeColor="text1"/>
        </w:rPr>
        <w:t>期本校</w:t>
      </w:r>
      <w:r w:rsidR="0047213D" w:rsidRPr="00D76648">
        <w:rPr>
          <w:rFonts w:ascii="標楷體" w:eastAsia="標楷體" w:hAnsi="標楷體" w:hint="eastAsia"/>
          <w:color w:val="000000" w:themeColor="text1"/>
        </w:rPr>
        <w:t>教職員工生</w:t>
      </w:r>
      <w:r w:rsidRPr="00D76648">
        <w:rPr>
          <w:rFonts w:ascii="標楷體" w:eastAsia="標楷體" w:hAnsi="標楷體"/>
          <w:color w:val="000000" w:themeColor="text1"/>
        </w:rPr>
        <w:t>對</w:t>
      </w:r>
      <w:r w:rsidR="0047213D" w:rsidRPr="00D76648">
        <w:rPr>
          <w:rFonts w:ascii="標楷體" w:eastAsia="標楷體" w:hAnsi="標楷體" w:hint="eastAsia"/>
          <w:color w:val="000000" w:themeColor="text1"/>
        </w:rPr>
        <w:t>危害性化學品</w:t>
      </w:r>
      <w:r w:rsidRPr="00D76648">
        <w:rPr>
          <w:rFonts w:ascii="標楷體" w:eastAsia="標楷體" w:hAnsi="標楷體"/>
          <w:color w:val="000000" w:themeColor="text1"/>
        </w:rPr>
        <w:t>有正確的認</w:t>
      </w:r>
      <w:r w:rsidRPr="00D76648">
        <w:rPr>
          <w:rFonts w:ascii="標楷體" w:eastAsia="標楷體" w:hAnsi="標楷體" w:hint="eastAsia"/>
          <w:color w:val="000000" w:themeColor="text1"/>
        </w:rPr>
        <w:t>知</w:t>
      </w:r>
      <w:r w:rsidRPr="00D76648">
        <w:rPr>
          <w:rFonts w:ascii="標楷體" w:eastAsia="標楷體" w:hAnsi="標楷體"/>
          <w:strike/>
          <w:color w:val="000000" w:themeColor="text1"/>
        </w:rPr>
        <w:t>與</w:t>
      </w:r>
      <w:r w:rsidR="0047213D" w:rsidRPr="00D76648">
        <w:rPr>
          <w:rFonts w:ascii="標楷體" w:eastAsia="標楷體" w:hAnsi="標楷體" w:hint="eastAsia"/>
          <w:color w:val="000000" w:themeColor="text1"/>
        </w:rPr>
        <w:t>、</w:t>
      </w:r>
      <w:r w:rsidRPr="00D76648">
        <w:rPr>
          <w:rFonts w:ascii="標楷體" w:eastAsia="標楷體" w:hAnsi="標楷體" w:hint="eastAsia"/>
          <w:color w:val="000000" w:themeColor="text1"/>
        </w:rPr>
        <w:t>使用</w:t>
      </w:r>
      <w:r w:rsidR="0047213D" w:rsidRPr="00D76648">
        <w:rPr>
          <w:rFonts w:ascii="標楷體" w:eastAsia="標楷體" w:hAnsi="標楷體"/>
          <w:color w:val="000000" w:themeColor="text1"/>
        </w:rPr>
        <w:t>與</w:t>
      </w:r>
      <w:r w:rsidRPr="00D76648">
        <w:rPr>
          <w:rFonts w:ascii="標楷體" w:eastAsia="標楷體" w:hAnsi="標楷體"/>
          <w:color w:val="000000" w:themeColor="text1"/>
        </w:rPr>
        <w:t>管理，</w:t>
      </w:r>
      <w:r w:rsidR="006E0842" w:rsidRPr="00D76648">
        <w:rPr>
          <w:rFonts w:eastAsia="標楷體" w:hAnsi="Arial" w:hint="eastAsia"/>
          <w:color w:val="000000" w:themeColor="text1"/>
        </w:rPr>
        <w:t>以</w:t>
      </w:r>
      <w:r w:rsidR="007045BB" w:rsidRPr="00D76648">
        <w:rPr>
          <w:rFonts w:eastAsia="標楷體" w:hAnsi="Arial"/>
          <w:color w:val="000000" w:themeColor="text1"/>
        </w:rPr>
        <w:t>預防</w:t>
      </w:r>
      <w:r w:rsidRPr="00D76648">
        <w:rPr>
          <w:rFonts w:eastAsia="標楷體" w:hAnsi="Arial" w:hint="eastAsia"/>
          <w:color w:val="000000" w:themeColor="text1"/>
        </w:rPr>
        <w:t>不必要之</w:t>
      </w:r>
      <w:r w:rsidR="00810A71" w:rsidRPr="00D76648">
        <w:rPr>
          <w:rFonts w:eastAsia="標楷體" w:hAnsi="Arial" w:hint="eastAsia"/>
          <w:color w:val="000000" w:themeColor="text1"/>
        </w:rPr>
        <w:t>災</w:t>
      </w:r>
      <w:r w:rsidR="007045BB" w:rsidRPr="00D76648">
        <w:rPr>
          <w:rFonts w:eastAsia="標楷體" w:hAnsi="Arial"/>
          <w:color w:val="000000" w:themeColor="text1"/>
        </w:rPr>
        <w:t>害發生，保障</w:t>
      </w:r>
      <w:r w:rsidR="00356B07" w:rsidRPr="00D76648">
        <w:rPr>
          <w:rFonts w:ascii="標楷體" w:eastAsia="標楷體" w:hAnsi="標楷體" w:cs="新細明體" w:hint="eastAsia"/>
          <w:color w:val="000000" w:themeColor="text1"/>
          <w:kern w:val="0"/>
        </w:rPr>
        <w:t>教職員工生</w:t>
      </w:r>
      <w:r w:rsidR="00553322" w:rsidRPr="00D76648">
        <w:rPr>
          <w:rFonts w:ascii="標楷體" w:eastAsia="標楷體" w:hAnsi="標楷體" w:cs="新細明體" w:hint="eastAsia"/>
          <w:color w:val="000000" w:themeColor="text1"/>
          <w:kern w:val="0"/>
        </w:rPr>
        <w:t>及利害相關者(訪客</w:t>
      </w:r>
      <w:r w:rsidR="00D76648" w:rsidRPr="00D76648">
        <w:rPr>
          <w:rFonts w:ascii="標楷體" w:eastAsia="標楷體" w:hAnsi="標楷體" w:cs="新細明體" w:hint="eastAsia"/>
          <w:color w:val="000000" w:themeColor="text1"/>
          <w:kern w:val="0"/>
        </w:rPr>
        <w:t>、</w:t>
      </w:r>
      <w:r w:rsidR="00356B07" w:rsidRPr="00D76648">
        <w:rPr>
          <w:rFonts w:ascii="標楷體" w:eastAsia="標楷體" w:hAnsi="標楷體" w:cs="新細明體" w:hint="eastAsia"/>
          <w:color w:val="000000" w:themeColor="text1"/>
          <w:kern w:val="0"/>
        </w:rPr>
        <w:t>供應商</w:t>
      </w:r>
      <w:r w:rsidR="00D76648" w:rsidRPr="00D76648">
        <w:rPr>
          <w:rFonts w:ascii="標楷體" w:eastAsia="標楷體" w:hAnsi="標楷體" w:cs="新細明體" w:hint="eastAsia"/>
          <w:color w:val="000000" w:themeColor="text1"/>
          <w:kern w:val="0"/>
        </w:rPr>
        <w:t>等</w:t>
      </w:r>
      <w:r w:rsidR="00553322" w:rsidRPr="00D76648">
        <w:rPr>
          <w:rFonts w:ascii="標楷體" w:eastAsia="標楷體" w:hAnsi="標楷體" w:cs="新細明體" w:hint="eastAsia"/>
          <w:color w:val="000000" w:themeColor="text1"/>
          <w:kern w:val="0"/>
        </w:rPr>
        <w:t>)</w:t>
      </w:r>
      <w:r w:rsidR="00D515BA" w:rsidRPr="00D76648">
        <w:rPr>
          <w:rFonts w:eastAsia="標楷體" w:hint="eastAsia"/>
          <w:color w:val="000000" w:themeColor="text1"/>
        </w:rPr>
        <w:t>之安全與衛生</w:t>
      </w:r>
      <w:r w:rsidRPr="00D76648">
        <w:rPr>
          <w:rFonts w:eastAsia="標楷體" w:hAnsi="Arial" w:hint="eastAsia"/>
          <w:color w:val="000000" w:themeColor="text1"/>
        </w:rPr>
        <w:t>，</w:t>
      </w:r>
      <w:r w:rsidRPr="00D76648">
        <w:rPr>
          <w:rFonts w:eastAsia="標楷體" w:hAnsi="Arial"/>
          <w:color w:val="000000" w:themeColor="text1"/>
        </w:rPr>
        <w:t>依據</w:t>
      </w:r>
      <w:r w:rsidRPr="00D76648">
        <w:rPr>
          <w:rFonts w:eastAsia="標楷體" w:hAnsi="Arial" w:hint="eastAsia"/>
          <w:color w:val="000000" w:themeColor="text1"/>
        </w:rPr>
        <w:t>職業</w:t>
      </w:r>
      <w:r w:rsidRPr="00D76648">
        <w:rPr>
          <w:rFonts w:eastAsia="標楷體" w:hAnsi="Arial"/>
          <w:color w:val="000000" w:themeColor="text1"/>
        </w:rPr>
        <w:t>安全衛生法</w:t>
      </w:r>
      <w:r w:rsidRPr="00D76648">
        <w:rPr>
          <w:rFonts w:eastAsia="標楷體" w:hAnsi="Arial" w:hint="eastAsia"/>
          <w:color w:val="000000" w:themeColor="text1"/>
        </w:rPr>
        <w:t>(</w:t>
      </w:r>
      <w:r w:rsidRPr="00D76648">
        <w:rPr>
          <w:rFonts w:eastAsia="標楷體" w:hAnsi="Arial" w:hint="eastAsia"/>
          <w:color w:val="000000" w:themeColor="text1"/>
        </w:rPr>
        <w:t>以下簡稱「</w:t>
      </w:r>
      <w:proofErr w:type="gramStart"/>
      <w:r w:rsidRPr="00D76648">
        <w:rPr>
          <w:rFonts w:eastAsia="標楷體" w:hAnsi="Arial" w:hint="eastAsia"/>
          <w:color w:val="000000" w:themeColor="text1"/>
        </w:rPr>
        <w:t>職安法</w:t>
      </w:r>
      <w:proofErr w:type="gramEnd"/>
      <w:r w:rsidRPr="00D76648">
        <w:rPr>
          <w:rFonts w:eastAsia="標楷體" w:hAnsi="Arial" w:hint="eastAsia"/>
          <w:color w:val="000000" w:themeColor="text1"/>
        </w:rPr>
        <w:t>」</w:t>
      </w:r>
      <w:r w:rsidRPr="00D76648">
        <w:rPr>
          <w:rFonts w:eastAsia="標楷體" w:hAnsi="Arial" w:hint="eastAsia"/>
          <w:color w:val="000000" w:themeColor="text1"/>
        </w:rPr>
        <w:t>)</w:t>
      </w:r>
      <w:r w:rsidRPr="00D76648">
        <w:rPr>
          <w:rFonts w:eastAsia="標楷體" w:hAnsi="Arial"/>
          <w:color w:val="000000" w:themeColor="text1"/>
        </w:rPr>
        <w:t>第</w:t>
      </w:r>
      <w:r w:rsidRPr="00D76648">
        <w:rPr>
          <w:rFonts w:eastAsia="標楷體" w:hAnsi="Arial" w:hint="eastAsia"/>
          <w:color w:val="000000" w:themeColor="text1"/>
        </w:rPr>
        <w:t>10</w:t>
      </w:r>
      <w:r w:rsidRPr="00D76648">
        <w:rPr>
          <w:rFonts w:eastAsia="標楷體" w:hAnsi="Arial"/>
          <w:color w:val="000000" w:themeColor="text1"/>
        </w:rPr>
        <w:t>條及危</w:t>
      </w:r>
      <w:r w:rsidRPr="00D76648">
        <w:rPr>
          <w:rFonts w:eastAsia="標楷體" w:hAnsi="Arial" w:hint="eastAsia"/>
          <w:color w:val="000000" w:themeColor="text1"/>
        </w:rPr>
        <w:t>害性化學品標示及</w:t>
      </w:r>
      <w:r w:rsidRPr="00D76648">
        <w:rPr>
          <w:rFonts w:eastAsia="標楷體" w:hAnsi="Arial"/>
          <w:color w:val="000000" w:themeColor="text1"/>
        </w:rPr>
        <w:t>通識規則第</w:t>
      </w:r>
      <w:r w:rsidRPr="00D76648">
        <w:rPr>
          <w:rFonts w:eastAsia="標楷體" w:hAnsi="Arial" w:hint="eastAsia"/>
          <w:color w:val="000000" w:themeColor="text1"/>
        </w:rPr>
        <w:t>17</w:t>
      </w:r>
      <w:r w:rsidRPr="00D76648">
        <w:rPr>
          <w:rFonts w:eastAsia="標楷體" w:hAnsi="Arial"/>
          <w:color w:val="000000" w:themeColor="text1"/>
        </w:rPr>
        <w:t>條規定，</w:t>
      </w:r>
      <w:r w:rsidRPr="00D76648">
        <w:rPr>
          <w:rFonts w:eastAsia="標楷體" w:hAnsi="Arial" w:hint="eastAsia"/>
          <w:color w:val="000000" w:themeColor="text1"/>
        </w:rPr>
        <w:t>特</w:t>
      </w:r>
      <w:r w:rsidRPr="00D76648">
        <w:rPr>
          <w:rFonts w:eastAsia="標楷體" w:hAnsi="Arial"/>
          <w:color w:val="000000" w:themeColor="text1"/>
        </w:rPr>
        <w:t>訂定</w:t>
      </w:r>
      <w:r w:rsidR="00356B07" w:rsidRPr="00D76648">
        <w:rPr>
          <w:rFonts w:eastAsia="標楷體" w:hAnsi="Arial" w:hint="eastAsia"/>
          <w:color w:val="000000" w:themeColor="text1"/>
        </w:rPr>
        <w:t>危害性化學品標示及通識管理辦法</w:t>
      </w:r>
      <w:r w:rsidRPr="00D76648">
        <w:rPr>
          <w:rFonts w:eastAsia="標楷體" w:hAnsi="Arial"/>
          <w:color w:val="000000" w:themeColor="text1"/>
        </w:rPr>
        <w:t>，作為</w:t>
      </w:r>
      <w:r w:rsidRPr="00D76648">
        <w:rPr>
          <w:rFonts w:eastAsia="標楷體" w:hAnsi="Arial" w:hint="eastAsia"/>
          <w:color w:val="000000" w:themeColor="text1"/>
        </w:rPr>
        <w:t>本校於</w:t>
      </w:r>
      <w:r w:rsidRPr="00D76648">
        <w:rPr>
          <w:rFonts w:eastAsia="標楷體" w:hAnsi="Arial"/>
          <w:color w:val="000000" w:themeColor="text1"/>
        </w:rPr>
        <w:t>危害物作業之管理</w:t>
      </w:r>
      <w:r w:rsidRPr="00D76648">
        <w:rPr>
          <w:rFonts w:eastAsia="標楷體" w:hAnsi="Arial" w:hint="eastAsia"/>
          <w:color w:val="000000" w:themeColor="text1"/>
        </w:rPr>
        <w:t>、標示與</w:t>
      </w:r>
      <w:r w:rsidRPr="00D76648">
        <w:rPr>
          <w:rFonts w:eastAsia="標楷體" w:hAnsi="Arial"/>
          <w:color w:val="000000" w:themeColor="text1"/>
        </w:rPr>
        <w:t>教育之準則</w:t>
      </w:r>
      <w:r w:rsidRPr="00D76648">
        <w:rPr>
          <w:rFonts w:eastAsia="標楷體" w:hAnsi="Arial" w:hint="eastAsia"/>
          <w:color w:val="000000" w:themeColor="text1"/>
        </w:rPr>
        <w:t>。</w:t>
      </w:r>
    </w:p>
    <w:p w:rsidR="00356B07" w:rsidRPr="00D76648" w:rsidRDefault="00356B07" w:rsidP="00C05AF0">
      <w:pPr>
        <w:numPr>
          <w:ilvl w:val="0"/>
          <w:numId w:val="2"/>
        </w:numPr>
        <w:tabs>
          <w:tab w:val="num" w:pos="567"/>
        </w:tabs>
        <w:spacing w:before="240" w:line="360" w:lineRule="auto"/>
        <w:ind w:left="567" w:hanging="567"/>
        <w:jc w:val="both"/>
        <w:rPr>
          <w:rFonts w:eastAsia="標楷體" w:hAnsi="Arial"/>
          <w:b/>
          <w:color w:val="000000" w:themeColor="text1"/>
        </w:rPr>
      </w:pPr>
      <w:r w:rsidRPr="00D76648">
        <w:rPr>
          <w:rFonts w:eastAsia="標楷體" w:hAnsi="Arial" w:hint="eastAsia"/>
          <w:b/>
          <w:color w:val="000000" w:themeColor="text1"/>
        </w:rPr>
        <w:t>適用範圍</w:t>
      </w:r>
    </w:p>
    <w:p w:rsidR="00D431D0" w:rsidRPr="00D76648" w:rsidRDefault="00D431D0" w:rsidP="006E0842">
      <w:pPr>
        <w:spacing w:line="360" w:lineRule="auto"/>
        <w:ind w:left="567"/>
        <w:jc w:val="both"/>
        <w:rPr>
          <w:rFonts w:eastAsia="標楷體" w:hAnsi="Arial"/>
          <w:b/>
          <w:color w:val="000000" w:themeColor="text1"/>
        </w:rPr>
      </w:pPr>
      <w:r w:rsidRPr="00D76648">
        <w:rPr>
          <w:rFonts w:ascii="標楷體" w:eastAsia="標楷體" w:hAnsi="標楷體" w:hint="eastAsia"/>
          <w:color w:val="000000" w:themeColor="text1"/>
        </w:rPr>
        <w:t>本校所用教職員工生及危害性化學品皆適用。</w:t>
      </w:r>
    </w:p>
    <w:p w:rsidR="00EB577D" w:rsidRPr="00D76648" w:rsidRDefault="00EB577D" w:rsidP="00C05AF0">
      <w:pPr>
        <w:numPr>
          <w:ilvl w:val="0"/>
          <w:numId w:val="2"/>
        </w:numPr>
        <w:tabs>
          <w:tab w:val="num" w:pos="567"/>
        </w:tabs>
        <w:spacing w:before="240" w:line="360" w:lineRule="auto"/>
        <w:ind w:left="567" w:hanging="567"/>
        <w:jc w:val="both"/>
        <w:rPr>
          <w:rFonts w:eastAsia="標楷體" w:hAnsi="Arial"/>
          <w:b/>
          <w:color w:val="000000" w:themeColor="text1"/>
        </w:rPr>
      </w:pPr>
      <w:r w:rsidRPr="00D76648">
        <w:rPr>
          <w:rFonts w:eastAsia="標楷體" w:hAnsi="Arial" w:hint="eastAsia"/>
          <w:b/>
          <w:color w:val="000000" w:themeColor="text1"/>
        </w:rPr>
        <w:t>名詞定義</w:t>
      </w:r>
    </w:p>
    <w:p w:rsidR="00EB577D" w:rsidRPr="00D76648" w:rsidRDefault="00EB577D" w:rsidP="00C05AF0">
      <w:pPr>
        <w:numPr>
          <w:ilvl w:val="0"/>
          <w:numId w:val="6"/>
        </w:numPr>
        <w:spacing w:line="360" w:lineRule="auto"/>
        <w:jc w:val="both"/>
        <w:rPr>
          <w:rFonts w:eastAsia="標楷體" w:hAnsi="Arial"/>
          <w:color w:val="000000" w:themeColor="text1"/>
        </w:rPr>
      </w:pPr>
      <w:r w:rsidRPr="00D76648">
        <w:rPr>
          <w:rFonts w:eastAsia="標楷體" w:hAnsi="Arial" w:hint="eastAsia"/>
          <w:color w:val="000000" w:themeColor="text1"/>
        </w:rPr>
        <w:t>危害性化學品：指下列危險物或有害物。</w:t>
      </w:r>
    </w:p>
    <w:p w:rsidR="00EB577D" w:rsidRPr="00D76648" w:rsidRDefault="00EB577D" w:rsidP="00C05AF0">
      <w:pPr>
        <w:numPr>
          <w:ilvl w:val="2"/>
          <w:numId w:val="7"/>
        </w:numPr>
        <w:spacing w:line="360" w:lineRule="auto"/>
        <w:ind w:left="1424" w:hanging="403"/>
        <w:jc w:val="both"/>
        <w:rPr>
          <w:rFonts w:eastAsia="標楷體" w:hAnsi="Arial"/>
          <w:color w:val="000000" w:themeColor="text1"/>
        </w:rPr>
      </w:pPr>
      <w:r w:rsidRPr="00D76648">
        <w:rPr>
          <w:rFonts w:eastAsia="標楷體" w:hAnsi="Arial" w:hint="eastAsia"/>
          <w:color w:val="000000" w:themeColor="text1"/>
        </w:rPr>
        <w:t>危險物：符合國家標準</w:t>
      </w:r>
      <w:r w:rsidRPr="00D76648">
        <w:rPr>
          <w:rFonts w:eastAsia="標楷體" w:hAnsi="Arial" w:hint="eastAsia"/>
          <w:color w:val="000000" w:themeColor="text1"/>
        </w:rPr>
        <w:t xml:space="preserve"> CNS15030 </w:t>
      </w:r>
      <w:r w:rsidRPr="00D76648">
        <w:rPr>
          <w:rFonts w:eastAsia="標楷體" w:hAnsi="Arial" w:hint="eastAsia"/>
          <w:color w:val="000000" w:themeColor="text1"/>
        </w:rPr>
        <w:t>分類，具有物理性危害者。</w:t>
      </w:r>
    </w:p>
    <w:p w:rsidR="00EB577D" w:rsidRPr="00D76648" w:rsidRDefault="00EB577D" w:rsidP="00C05AF0">
      <w:pPr>
        <w:numPr>
          <w:ilvl w:val="2"/>
          <w:numId w:val="7"/>
        </w:numPr>
        <w:spacing w:line="360" w:lineRule="auto"/>
        <w:ind w:left="1424" w:hanging="403"/>
        <w:jc w:val="both"/>
        <w:rPr>
          <w:rFonts w:eastAsia="標楷體" w:hAnsi="Arial"/>
          <w:color w:val="000000" w:themeColor="text1"/>
        </w:rPr>
      </w:pPr>
      <w:r w:rsidRPr="00D76648">
        <w:rPr>
          <w:rFonts w:eastAsia="標楷體" w:hAnsi="Arial" w:hint="eastAsia"/>
          <w:color w:val="000000" w:themeColor="text1"/>
        </w:rPr>
        <w:t>有害物：符合國家標準</w:t>
      </w:r>
      <w:r w:rsidRPr="00D76648">
        <w:rPr>
          <w:rFonts w:eastAsia="標楷體" w:hAnsi="Arial" w:hint="eastAsia"/>
          <w:color w:val="000000" w:themeColor="text1"/>
        </w:rPr>
        <w:t xml:space="preserve"> CNS15030 </w:t>
      </w:r>
      <w:r w:rsidRPr="00D76648">
        <w:rPr>
          <w:rFonts w:eastAsia="標楷體" w:hAnsi="Arial" w:hint="eastAsia"/>
          <w:color w:val="000000" w:themeColor="text1"/>
        </w:rPr>
        <w:t>分類，具有健康危害者。</w:t>
      </w:r>
    </w:p>
    <w:p w:rsidR="004B7D9D" w:rsidRDefault="004B7D9D" w:rsidP="00C05AF0">
      <w:pPr>
        <w:numPr>
          <w:ilvl w:val="0"/>
          <w:numId w:val="2"/>
        </w:numPr>
        <w:tabs>
          <w:tab w:val="num" w:pos="567"/>
        </w:tabs>
        <w:spacing w:before="240" w:line="360" w:lineRule="auto"/>
        <w:ind w:left="567" w:hanging="567"/>
        <w:jc w:val="both"/>
        <w:rPr>
          <w:rFonts w:eastAsia="標楷體" w:hAnsi="Arial"/>
          <w:b/>
        </w:rPr>
      </w:pPr>
      <w:r>
        <w:rPr>
          <w:rFonts w:eastAsia="標楷體" w:hAnsi="Arial" w:hint="eastAsia"/>
          <w:b/>
        </w:rPr>
        <w:t>權責：</w:t>
      </w:r>
    </w:p>
    <w:p w:rsidR="00EB577D" w:rsidRPr="00D76648" w:rsidRDefault="00C76C26" w:rsidP="00C05AF0">
      <w:pPr>
        <w:pStyle w:val="af6"/>
        <w:numPr>
          <w:ilvl w:val="0"/>
          <w:numId w:val="5"/>
        </w:numPr>
        <w:spacing w:line="360" w:lineRule="auto"/>
        <w:ind w:leftChars="0"/>
        <w:jc w:val="both"/>
        <w:rPr>
          <w:rFonts w:eastAsia="標楷體" w:hAnsi="Arial"/>
          <w:color w:val="000000" w:themeColor="text1"/>
        </w:rPr>
      </w:pPr>
      <w:r w:rsidRPr="00D76648">
        <w:rPr>
          <w:rFonts w:eastAsia="標楷體" w:hAnsi="Arial" w:hint="eastAsia"/>
          <w:color w:val="000000" w:themeColor="text1"/>
        </w:rPr>
        <w:t>校長：核定本辦法，責成各權責單位辦理危害性化學品相關管理事宜。</w:t>
      </w:r>
    </w:p>
    <w:p w:rsidR="005871DC" w:rsidRPr="00D76648" w:rsidRDefault="004B7D9D" w:rsidP="00C05AF0">
      <w:pPr>
        <w:pStyle w:val="af6"/>
        <w:numPr>
          <w:ilvl w:val="0"/>
          <w:numId w:val="5"/>
        </w:numPr>
        <w:spacing w:line="360" w:lineRule="auto"/>
        <w:ind w:leftChars="0"/>
        <w:jc w:val="both"/>
        <w:rPr>
          <w:rFonts w:eastAsia="標楷體" w:hAnsi="Arial"/>
          <w:color w:val="000000" w:themeColor="text1"/>
        </w:rPr>
      </w:pPr>
      <w:r w:rsidRPr="00D76648">
        <w:rPr>
          <w:rFonts w:eastAsia="標楷體" w:hAnsi="Arial" w:hint="eastAsia"/>
          <w:bCs/>
          <w:color w:val="000000" w:themeColor="text1"/>
        </w:rPr>
        <w:t>職</w:t>
      </w:r>
      <w:r w:rsidR="00836611" w:rsidRPr="00D76648">
        <w:rPr>
          <w:rFonts w:eastAsia="標楷體" w:hAnsi="Arial" w:hint="eastAsia"/>
          <w:color w:val="000000" w:themeColor="text1"/>
        </w:rPr>
        <w:t>業安全衛生管理單位</w:t>
      </w:r>
      <w:r w:rsidR="000D37C4" w:rsidRPr="00D76648">
        <w:rPr>
          <w:rFonts w:eastAsia="標楷體" w:hAnsi="Arial" w:hint="eastAsia"/>
          <w:color w:val="000000" w:themeColor="text1"/>
        </w:rPr>
        <w:t>：</w:t>
      </w:r>
    </w:p>
    <w:p w:rsidR="000D37C4" w:rsidRPr="00D76648" w:rsidRDefault="000D37C4" w:rsidP="00C05AF0">
      <w:pPr>
        <w:pStyle w:val="af6"/>
        <w:numPr>
          <w:ilvl w:val="0"/>
          <w:numId w:val="8"/>
        </w:numPr>
        <w:spacing w:line="360" w:lineRule="auto"/>
        <w:ind w:leftChars="0"/>
        <w:jc w:val="both"/>
        <w:rPr>
          <w:rFonts w:eastAsia="標楷體" w:hAnsi="Arial"/>
          <w:color w:val="000000" w:themeColor="text1"/>
        </w:rPr>
      </w:pPr>
      <w:r w:rsidRPr="00D76648">
        <w:rPr>
          <w:rFonts w:eastAsia="標楷體" w:hAnsi="Arial" w:hint="eastAsia"/>
          <w:color w:val="000000" w:themeColor="text1"/>
        </w:rPr>
        <w:t>訂定危害通識計畫，推動並督導其運作執行。</w:t>
      </w:r>
    </w:p>
    <w:p w:rsidR="005B1CC4" w:rsidRPr="00D76648" w:rsidRDefault="005B1CC4" w:rsidP="00C05AF0">
      <w:pPr>
        <w:pStyle w:val="af6"/>
        <w:numPr>
          <w:ilvl w:val="0"/>
          <w:numId w:val="8"/>
        </w:numPr>
        <w:spacing w:line="360" w:lineRule="auto"/>
        <w:ind w:leftChars="0"/>
        <w:jc w:val="both"/>
        <w:rPr>
          <w:rFonts w:eastAsia="標楷體" w:hAnsi="Arial"/>
          <w:color w:val="000000" w:themeColor="text1"/>
        </w:rPr>
      </w:pPr>
      <w:r w:rsidRPr="00D76648">
        <w:rPr>
          <w:rFonts w:eastAsia="標楷體" w:hAnsi="Arial"/>
          <w:color w:val="000000" w:themeColor="text1"/>
        </w:rPr>
        <w:t>辦理危害通識教育訓練</w:t>
      </w:r>
      <w:r w:rsidRPr="00D76648">
        <w:rPr>
          <w:rFonts w:eastAsia="標楷體" w:hAnsi="Arial" w:hint="eastAsia"/>
          <w:color w:val="000000" w:themeColor="text1"/>
        </w:rPr>
        <w:t>規劃等</w:t>
      </w:r>
      <w:r w:rsidRPr="00D76648">
        <w:rPr>
          <w:rFonts w:eastAsia="標楷體" w:hAnsi="Arial"/>
          <w:color w:val="000000" w:themeColor="text1"/>
        </w:rPr>
        <w:t>相關事宜</w:t>
      </w:r>
    </w:p>
    <w:p w:rsidR="00FC3352" w:rsidRPr="00D76648" w:rsidRDefault="00836611" w:rsidP="00C05AF0">
      <w:pPr>
        <w:pStyle w:val="af6"/>
        <w:numPr>
          <w:ilvl w:val="0"/>
          <w:numId w:val="5"/>
        </w:numPr>
        <w:spacing w:line="360" w:lineRule="auto"/>
        <w:ind w:leftChars="0"/>
        <w:jc w:val="both"/>
        <w:rPr>
          <w:rFonts w:eastAsia="標楷體" w:hAnsi="Arial"/>
          <w:bCs/>
          <w:color w:val="000000" w:themeColor="text1"/>
        </w:rPr>
      </w:pPr>
      <w:r w:rsidRPr="00D76648">
        <w:rPr>
          <w:rFonts w:eastAsia="標楷體" w:hAnsi="Arial" w:hint="eastAsia"/>
          <w:bCs/>
          <w:color w:val="000000" w:themeColor="text1"/>
        </w:rPr>
        <w:t>各</w:t>
      </w:r>
      <w:r w:rsidR="00D515BA" w:rsidRPr="00D76648">
        <w:rPr>
          <w:rFonts w:eastAsia="標楷體" w:hAnsi="Arial" w:hint="eastAsia"/>
          <w:bCs/>
          <w:color w:val="000000" w:themeColor="text1"/>
        </w:rPr>
        <w:t>單位</w:t>
      </w:r>
      <w:r w:rsidR="000064ED" w:rsidRPr="00D76648">
        <w:rPr>
          <w:rFonts w:eastAsia="標楷體" w:hAnsi="Arial" w:hint="eastAsia"/>
          <w:bCs/>
          <w:color w:val="000000" w:themeColor="text1"/>
        </w:rPr>
        <w:t>主管或工作</w:t>
      </w:r>
      <w:r w:rsidR="000D37C4" w:rsidRPr="00D76648">
        <w:rPr>
          <w:rFonts w:eastAsia="標楷體" w:hAnsi="Arial" w:hint="eastAsia"/>
          <w:bCs/>
          <w:color w:val="000000" w:themeColor="text1"/>
        </w:rPr>
        <w:t>場所負責人：</w:t>
      </w:r>
    </w:p>
    <w:p w:rsidR="00FC3352" w:rsidRPr="00D76648" w:rsidRDefault="00FC3352" w:rsidP="00C05AF0">
      <w:pPr>
        <w:pStyle w:val="af6"/>
        <w:numPr>
          <w:ilvl w:val="0"/>
          <w:numId w:val="9"/>
        </w:numPr>
        <w:spacing w:line="360" w:lineRule="auto"/>
        <w:ind w:leftChars="0"/>
        <w:jc w:val="both"/>
        <w:rPr>
          <w:rFonts w:eastAsia="標楷體" w:hAnsi="Arial"/>
          <w:color w:val="000000" w:themeColor="text1"/>
        </w:rPr>
      </w:pPr>
      <w:r w:rsidRPr="00D76648">
        <w:rPr>
          <w:rFonts w:eastAsia="標楷體" w:hAnsi="Arial" w:hint="eastAsia"/>
          <w:color w:val="000000" w:themeColor="text1"/>
        </w:rPr>
        <w:t>危害性化學品清單</w:t>
      </w:r>
      <w:r w:rsidR="000D37C4" w:rsidRPr="00D76648">
        <w:rPr>
          <w:rFonts w:eastAsia="標楷體" w:hAnsi="Arial" w:hint="eastAsia"/>
          <w:color w:val="000000" w:themeColor="text1"/>
        </w:rPr>
        <w:t>與</w:t>
      </w:r>
      <w:r w:rsidR="00706CFA" w:rsidRPr="00D76648">
        <w:rPr>
          <w:rFonts w:eastAsia="標楷體" w:hAnsi="Arial" w:hint="eastAsia"/>
          <w:color w:val="000000" w:themeColor="text1"/>
        </w:rPr>
        <w:t>安全資料表</w:t>
      </w:r>
      <w:r w:rsidR="000D37C4" w:rsidRPr="00D76648">
        <w:rPr>
          <w:rFonts w:eastAsia="標楷體" w:hAnsi="Arial" w:hint="eastAsia"/>
          <w:color w:val="000000" w:themeColor="text1"/>
        </w:rPr>
        <w:t>(SDS)</w:t>
      </w:r>
      <w:r w:rsidR="008D2AD8" w:rsidRPr="00D76648">
        <w:rPr>
          <w:rFonts w:eastAsia="標楷體" w:hAnsi="Arial" w:hint="eastAsia"/>
          <w:color w:val="000000" w:themeColor="text1"/>
        </w:rPr>
        <w:t>之</w:t>
      </w:r>
      <w:r w:rsidR="000D37C4" w:rsidRPr="00D76648">
        <w:rPr>
          <w:rFonts w:eastAsia="標楷體" w:hAnsi="Arial" w:hint="eastAsia"/>
          <w:color w:val="000000" w:themeColor="text1"/>
        </w:rPr>
        <w:t>維護</w:t>
      </w:r>
      <w:r w:rsidR="008D2AD8" w:rsidRPr="00D76648">
        <w:rPr>
          <w:rFonts w:eastAsia="標楷體" w:hAnsi="Arial" w:hint="eastAsia"/>
          <w:color w:val="000000" w:themeColor="text1"/>
        </w:rPr>
        <w:t>與</w:t>
      </w:r>
      <w:r w:rsidR="000D37C4" w:rsidRPr="00D76648">
        <w:rPr>
          <w:rFonts w:eastAsia="標楷體" w:hAnsi="Arial" w:hint="eastAsia"/>
          <w:color w:val="000000" w:themeColor="text1"/>
        </w:rPr>
        <w:t>更新</w:t>
      </w:r>
      <w:r w:rsidRPr="00D76648">
        <w:rPr>
          <w:rFonts w:eastAsia="標楷體" w:hAnsi="Arial" w:hint="eastAsia"/>
          <w:color w:val="000000" w:themeColor="text1"/>
        </w:rPr>
        <w:t>；</w:t>
      </w:r>
    </w:p>
    <w:p w:rsidR="00FC3352" w:rsidRPr="00D76648" w:rsidRDefault="00553322" w:rsidP="00C05AF0">
      <w:pPr>
        <w:pStyle w:val="af6"/>
        <w:numPr>
          <w:ilvl w:val="0"/>
          <w:numId w:val="9"/>
        </w:numPr>
        <w:spacing w:line="360" w:lineRule="auto"/>
        <w:ind w:leftChars="0"/>
        <w:jc w:val="both"/>
        <w:rPr>
          <w:rFonts w:eastAsia="標楷體" w:hAnsi="Arial"/>
          <w:color w:val="000000" w:themeColor="text1"/>
        </w:rPr>
      </w:pPr>
      <w:r w:rsidRPr="00D76648">
        <w:rPr>
          <w:rFonts w:eastAsia="標楷體" w:hAnsi="Arial"/>
          <w:color w:val="000000" w:themeColor="text1"/>
        </w:rPr>
        <w:t>危害物質</w:t>
      </w:r>
      <w:r w:rsidRPr="00D76648">
        <w:rPr>
          <w:rFonts w:eastAsia="標楷體" w:hAnsi="Arial" w:hint="eastAsia"/>
          <w:color w:val="000000" w:themeColor="text1"/>
        </w:rPr>
        <w:t>容器</w:t>
      </w:r>
      <w:r w:rsidRPr="00D76648">
        <w:rPr>
          <w:rFonts w:eastAsia="標楷體" w:hAnsi="Arial"/>
          <w:color w:val="000000" w:themeColor="text1"/>
        </w:rPr>
        <w:t>標示</w:t>
      </w:r>
      <w:r w:rsidRPr="00D76648">
        <w:rPr>
          <w:rFonts w:eastAsia="標楷體" w:hAnsi="Arial" w:hint="eastAsia"/>
          <w:color w:val="000000" w:themeColor="text1"/>
        </w:rPr>
        <w:t>、</w:t>
      </w:r>
      <w:r w:rsidRPr="00D76648">
        <w:rPr>
          <w:rFonts w:eastAsia="標楷體" w:hAnsi="Arial"/>
          <w:color w:val="000000" w:themeColor="text1"/>
        </w:rPr>
        <w:t>化學物質管理</w:t>
      </w:r>
      <w:r w:rsidR="008D2AD8" w:rsidRPr="00D76648">
        <w:rPr>
          <w:rFonts w:eastAsia="標楷體" w:hAnsi="Arial" w:hint="eastAsia"/>
          <w:color w:val="000000" w:themeColor="text1"/>
        </w:rPr>
        <w:t>；</w:t>
      </w:r>
    </w:p>
    <w:p w:rsidR="004B7D9D" w:rsidRPr="00D76648" w:rsidRDefault="000D37C4" w:rsidP="00C05AF0">
      <w:pPr>
        <w:pStyle w:val="af6"/>
        <w:numPr>
          <w:ilvl w:val="0"/>
          <w:numId w:val="9"/>
        </w:numPr>
        <w:spacing w:line="360" w:lineRule="auto"/>
        <w:ind w:leftChars="0"/>
        <w:jc w:val="both"/>
        <w:rPr>
          <w:rFonts w:eastAsia="標楷體" w:hAnsi="Arial"/>
          <w:color w:val="000000" w:themeColor="text1"/>
        </w:rPr>
      </w:pPr>
      <w:r w:rsidRPr="00D76648">
        <w:rPr>
          <w:rFonts w:eastAsia="標楷體" w:hAnsi="Arial" w:hint="eastAsia"/>
          <w:strike/>
          <w:color w:val="000000" w:themeColor="text1"/>
        </w:rPr>
        <w:t>使</w:t>
      </w:r>
      <w:r w:rsidR="00E27AF3" w:rsidRPr="00D76648">
        <w:rPr>
          <w:rFonts w:eastAsia="標楷體" w:hAnsi="Arial" w:hint="eastAsia"/>
          <w:color w:val="000000" w:themeColor="text1"/>
        </w:rPr>
        <w:t>督導</w:t>
      </w:r>
      <w:r w:rsidR="005B1CC4" w:rsidRPr="00D76648">
        <w:rPr>
          <w:rFonts w:eastAsia="標楷體" w:hAnsi="Arial" w:hint="eastAsia"/>
          <w:color w:val="000000" w:themeColor="text1"/>
        </w:rPr>
        <w:t>所屬</w:t>
      </w:r>
      <w:r w:rsidR="00E27AF3" w:rsidRPr="00D76648">
        <w:rPr>
          <w:rFonts w:eastAsia="標楷體" w:hAnsi="Arial" w:hint="eastAsia"/>
          <w:color w:val="000000" w:themeColor="text1"/>
        </w:rPr>
        <w:t>教職員工生</w:t>
      </w:r>
      <w:r w:rsidRPr="00D76648">
        <w:rPr>
          <w:rFonts w:eastAsia="標楷體" w:hAnsi="Arial" w:hint="eastAsia"/>
          <w:color w:val="000000" w:themeColor="text1"/>
        </w:rPr>
        <w:t>接受危害通識教育訓練。</w:t>
      </w:r>
    </w:p>
    <w:p w:rsidR="00347748" w:rsidRPr="00D76648" w:rsidRDefault="00347748" w:rsidP="00C05AF0">
      <w:pPr>
        <w:pStyle w:val="af6"/>
        <w:numPr>
          <w:ilvl w:val="0"/>
          <w:numId w:val="5"/>
        </w:numPr>
        <w:spacing w:line="360" w:lineRule="auto"/>
        <w:ind w:leftChars="0"/>
        <w:jc w:val="both"/>
        <w:rPr>
          <w:rFonts w:eastAsia="標楷體" w:hAnsi="Arial"/>
          <w:bCs/>
          <w:color w:val="000000" w:themeColor="text1"/>
        </w:rPr>
      </w:pPr>
      <w:r w:rsidRPr="00D76648">
        <w:rPr>
          <w:rFonts w:eastAsia="標楷體" w:hAnsi="Arial" w:hint="eastAsia"/>
          <w:bCs/>
          <w:color w:val="000000" w:themeColor="text1"/>
        </w:rPr>
        <w:lastRenderedPageBreak/>
        <w:t>教職員工生</w:t>
      </w:r>
    </w:p>
    <w:p w:rsidR="00347748" w:rsidRPr="00D76648" w:rsidRDefault="00347748" w:rsidP="00C05AF0">
      <w:pPr>
        <w:pStyle w:val="af6"/>
        <w:numPr>
          <w:ilvl w:val="0"/>
          <w:numId w:val="10"/>
        </w:numPr>
        <w:spacing w:line="360" w:lineRule="auto"/>
        <w:ind w:leftChars="0"/>
        <w:jc w:val="both"/>
        <w:rPr>
          <w:rFonts w:eastAsia="標楷體" w:hAnsi="Arial"/>
          <w:color w:val="000000" w:themeColor="text1"/>
        </w:rPr>
      </w:pPr>
      <w:r w:rsidRPr="00D76648">
        <w:rPr>
          <w:rFonts w:eastAsia="標楷體" w:hAnsi="Arial" w:hint="eastAsia"/>
          <w:color w:val="000000" w:themeColor="text1"/>
        </w:rPr>
        <w:t>依本辦法之規定接受危害通識教育訓練。</w:t>
      </w:r>
    </w:p>
    <w:p w:rsidR="008D2AD8" w:rsidRPr="00D76648" w:rsidRDefault="00D30DC5" w:rsidP="00C05AF0">
      <w:pPr>
        <w:numPr>
          <w:ilvl w:val="0"/>
          <w:numId w:val="2"/>
        </w:numPr>
        <w:tabs>
          <w:tab w:val="num" w:pos="567"/>
        </w:tabs>
        <w:spacing w:before="240" w:line="360" w:lineRule="auto"/>
        <w:ind w:left="567" w:hanging="567"/>
        <w:jc w:val="both"/>
        <w:rPr>
          <w:rFonts w:eastAsia="標楷體" w:hAnsi="Arial"/>
          <w:b/>
          <w:strike/>
          <w:color w:val="000000" w:themeColor="text1"/>
        </w:rPr>
      </w:pPr>
      <w:r w:rsidRPr="00D76648">
        <w:rPr>
          <w:rFonts w:eastAsia="標楷體" w:hAnsi="Arial" w:hint="eastAsia"/>
          <w:b/>
          <w:color w:val="000000" w:themeColor="text1"/>
        </w:rPr>
        <w:t>作業內容</w:t>
      </w:r>
      <w:r w:rsidRPr="00D76648">
        <w:rPr>
          <w:rFonts w:eastAsia="標楷體" w:hAnsi="Arial" w:hint="eastAsia"/>
          <w:b/>
          <w:color w:val="000000" w:themeColor="text1"/>
        </w:rPr>
        <w:t xml:space="preserve"> </w:t>
      </w:r>
    </w:p>
    <w:p w:rsidR="00B95005" w:rsidRPr="00D76648" w:rsidRDefault="00B95005" w:rsidP="00B95005">
      <w:pPr>
        <w:spacing w:line="360" w:lineRule="auto"/>
        <w:ind w:left="567"/>
        <w:jc w:val="both"/>
        <w:rPr>
          <w:rFonts w:eastAsia="標楷體" w:hAnsi="Arial"/>
          <w:color w:val="000000" w:themeColor="text1"/>
        </w:rPr>
      </w:pPr>
      <w:r w:rsidRPr="00D76648">
        <w:rPr>
          <w:rFonts w:eastAsia="標楷體" w:hAnsi="Arial" w:hint="eastAsia"/>
          <w:color w:val="000000" w:themeColor="text1"/>
        </w:rPr>
        <w:t>本管理辦法之工作項目，包含四大項：危害性化學品清單、安全資料表、危害物質標示、及危害通識教育訓練。以下就各項管理工作，逐一說明：</w:t>
      </w:r>
    </w:p>
    <w:p w:rsidR="00B95005" w:rsidRPr="00D76648" w:rsidRDefault="00D85EB9" w:rsidP="00C05AF0">
      <w:pPr>
        <w:pStyle w:val="af6"/>
        <w:numPr>
          <w:ilvl w:val="0"/>
          <w:numId w:val="11"/>
        </w:numPr>
        <w:spacing w:line="360" w:lineRule="auto"/>
        <w:ind w:leftChars="0" w:left="1078"/>
        <w:jc w:val="both"/>
        <w:rPr>
          <w:rFonts w:eastAsia="標楷體" w:hAnsi="Arial"/>
          <w:color w:val="000000" w:themeColor="text1"/>
        </w:rPr>
      </w:pPr>
      <w:r w:rsidRPr="00D76648">
        <w:rPr>
          <w:rFonts w:eastAsia="標楷體" w:hAnsi="Arial" w:hint="eastAsia"/>
          <w:color w:val="000000" w:themeColor="text1"/>
        </w:rPr>
        <w:t>危害性化學品清單</w:t>
      </w:r>
    </w:p>
    <w:p w:rsidR="00D85EB9" w:rsidRPr="00D76648" w:rsidRDefault="00D85EB9" w:rsidP="00C05AF0">
      <w:pPr>
        <w:pStyle w:val="af6"/>
        <w:numPr>
          <w:ilvl w:val="0"/>
          <w:numId w:val="12"/>
        </w:numPr>
        <w:spacing w:line="360" w:lineRule="auto"/>
        <w:ind w:leftChars="0" w:left="1582"/>
        <w:jc w:val="both"/>
        <w:rPr>
          <w:rFonts w:eastAsia="標楷體" w:hAnsi="Arial"/>
          <w:color w:val="000000" w:themeColor="text1"/>
        </w:rPr>
      </w:pPr>
      <w:r w:rsidRPr="00D76648">
        <w:rPr>
          <w:rFonts w:eastAsia="標楷體" w:hAnsi="Arial" w:hint="eastAsia"/>
          <w:color w:val="000000" w:themeColor="text1"/>
        </w:rPr>
        <w:t>各單位可依作業清查結果、採購紀錄、現場盤點等方式，確實製作危害性化學品清單</w:t>
      </w:r>
      <w:r w:rsidRPr="00D76648">
        <w:rPr>
          <w:rFonts w:eastAsia="標楷體" w:hAnsi="Arial" w:hint="eastAsia"/>
          <w:color w:val="000000" w:themeColor="text1"/>
        </w:rPr>
        <w:t xml:space="preserve"> (</w:t>
      </w:r>
      <w:r w:rsidRPr="00D76648">
        <w:rPr>
          <w:rFonts w:eastAsia="標楷體" w:hAnsi="Arial" w:hint="eastAsia"/>
          <w:color w:val="000000" w:themeColor="text1"/>
        </w:rPr>
        <w:t>可依附表</w:t>
      </w:r>
      <w:r w:rsidRPr="00D76648">
        <w:rPr>
          <w:rFonts w:eastAsia="標楷體" w:hAnsi="Arial" w:hint="eastAsia"/>
          <w:color w:val="000000" w:themeColor="text1"/>
        </w:rPr>
        <w:t>1</w:t>
      </w:r>
      <w:r w:rsidRPr="00D76648">
        <w:rPr>
          <w:rFonts w:eastAsia="標楷體" w:hAnsi="Arial" w:hint="eastAsia"/>
          <w:color w:val="000000" w:themeColor="text1"/>
        </w:rPr>
        <w:t>製作</w:t>
      </w:r>
      <w:r w:rsidRPr="00D76648">
        <w:rPr>
          <w:rFonts w:eastAsia="標楷體" w:hAnsi="Arial" w:hint="eastAsia"/>
          <w:color w:val="000000" w:themeColor="text1"/>
        </w:rPr>
        <w:t>word</w:t>
      </w:r>
      <w:r w:rsidRPr="00D76648">
        <w:rPr>
          <w:rFonts w:eastAsia="標楷體" w:hAnsi="Arial" w:hint="eastAsia"/>
          <w:color w:val="000000" w:themeColor="text1"/>
        </w:rPr>
        <w:t>檔或</w:t>
      </w:r>
      <w:r w:rsidRPr="00D76648">
        <w:rPr>
          <w:rFonts w:eastAsia="標楷體" w:hAnsi="Arial" w:hint="eastAsia"/>
          <w:color w:val="000000" w:themeColor="text1"/>
        </w:rPr>
        <w:t>excel</w:t>
      </w:r>
      <w:r w:rsidRPr="00D76648">
        <w:rPr>
          <w:rFonts w:eastAsia="標楷體" w:hAnsi="Arial" w:hint="eastAsia"/>
          <w:color w:val="000000" w:themeColor="text1"/>
        </w:rPr>
        <w:t>檔</w:t>
      </w:r>
      <w:r w:rsidR="00D76648" w:rsidRPr="00767492">
        <w:rPr>
          <w:rFonts w:eastAsia="標楷體" w:hAnsi="Arial" w:hint="eastAsia"/>
          <w:b/>
          <w:color w:val="000000" w:themeColor="text1"/>
        </w:rPr>
        <w:t>或使用</w:t>
      </w:r>
      <w:r w:rsidR="0001223A" w:rsidRPr="00767492">
        <w:rPr>
          <w:rFonts w:eastAsia="標楷體" w:hAnsi="Arial" w:hint="eastAsia"/>
          <w:b/>
          <w:color w:val="000000" w:themeColor="text1"/>
        </w:rPr>
        <w:t>教育部化學品管理與申報系統填報輸出</w:t>
      </w:r>
      <w:r w:rsidR="0001223A" w:rsidRPr="00D76648">
        <w:rPr>
          <w:rFonts w:eastAsia="標楷體" w:hAnsi="Arial" w:hint="eastAsia"/>
          <w:color w:val="000000" w:themeColor="text1"/>
        </w:rPr>
        <w:t>)</w:t>
      </w:r>
      <w:r w:rsidRPr="00D76648">
        <w:rPr>
          <w:rFonts w:eastAsia="標楷體" w:hAnsi="Arial" w:hint="eastAsia"/>
          <w:color w:val="000000" w:themeColor="text1"/>
        </w:rPr>
        <w:t>，以了解各場所存放危害性化學品之種類及數量等詳細資料。</w:t>
      </w:r>
    </w:p>
    <w:p w:rsidR="00D85EB9" w:rsidRPr="00D76648" w:rsidRDefault="00D85EB9" w:rsidP="00C05AF0">
      <w:pPr>
        <w:pStyle w:val="af6"/>
        <w:numPr>
          <w:ilvl w:val="0"/>
          <w:numId w:val="12"/>
        </w:numPr>
        <w:spacing w:line="360" w:lineRule="auto"/>
        <w:ind w:leftChars="0" w:left="1582"/>
        <w:jc w:val="both"/>
        <w:rPr>
          <w:rFonts w:eastAsia="標楷體" w:hAnsi="Arial"/>
          <w:color w:val="000000" w:themeColor="text1"/>
        </w:rPr>
      </w:pPr>
      <w:r w:rsidRPr="00D76648">
        <w:rPr>
          <w:rFonts w:eastAsia="標楷體" w:hAnsi="Arial" w:hint="eastAsia"/>
          <w:color w:val="000000" w:themeColor="text1"/>
        </w:rPr>
        <w:t>內容應包含：</w:t>
      </w:r>
      <w:r w:rsidRPr="00D76648">
        <w:rPr>
          <w:rFonts w:eastAsia="標楷體" w:hAnsi="Arial" w:hint="eastAsia"/>
          <w:color w:val="000000" w:themeColor="text1"/>
        </w:rPr>
        <w:t>(</w:t>
      </w:r>
      <w:r w:rsidRPr="00D76648">
        <w:rPr>
          <w:rFonts w:eastAsia="標楷體" w:hAnsi="Arial" w:hint="eastAsia"/>
          <w:color w:val="000000" w:themeColor="text1"/>
        </w:rPr>
        <w:t>詳細請參照附表</w:t>
      </w:r>
      <w:r w:rsidRPr="00D76648">
        <w:rPr>
          <w:rFonts w:eastAsia="標楷體" w:hAnsi="Arial" w:hint="eastAsia"/>
          <w:color w:val="000000" w:themeColor="text1"/>
        </w:rPr>
        <w:t>1)</w:t>
      </w:r>
    </w:p>
    <w:p w:rsidR="00D85EB9" w:rsidRPr="007D5E95" w:rsidRDefault="00D85EB9" w:rsidP="00C05AF0">
      <w:pPr>
        <w:pStyle w:val="af6"/>
        <w:numPr>
          <w:ilvl w:val="1"/>
          <w:numId w:val="13"/>
        </w:numPr>
        <w:spacing w:line="360" w:lineRule="auto"/>
        <w:ind w:leftChars="0" w:left="1985" w:hanging="341"/>
        <w:jc w:val="both"/>
        <w:rPr>
          <w:rFonts w:eastAsia="標楷體" w:hAnsi="Arial"/>
          <w:color w:val="000000" w:themeColor="text1"/>
        </w:rPr>
      </w:pPr>
      <w:r w:rsidRPr="007D5E95">
        <w:rPr>
          <w:rFonts w:eastAsia="標楷體" w:hAnsi="Arial" w:hint="eastAsia"/>
          <w:color w:val="000000" w:themeColor="text1"/>
        </w:rPr>
        <w:t>基本辨識資料。</w:t>
      </w:r>
    </w:p>
    <w:p w:rsidR="00D85EB9" w:rsidRPr="007D5E95" w:rsidRDefault="00D85EB9" w:rsidP="00C05AF0">
      <w:pPr>
        <w:pStyle w:val="af6"/>
        <w:numPr>
          <w:ilvl w:val="1"/>
          <w:numId w:val="13"/>
        </w:numPr>
        <w:spacing w:line="360" w:lineRule="auto"/>
        <w:ind w:leftChars="0" w:left="1985" w:hanging="341"/>
        <w:jc w:val="both"/>
        <w:rPr>
          <w:rFonts w:eastAsia="標楷體" w:hAnsi="Arial"/>
          <w:color w:val="000000" w:themeColor="text1"/>
        </w:rPr>
      </w:pPr>
      <w:r w:rsidRPr="007D5E95">
        <w:rPr>
          <w:rFonts w:eastAsia="標楷體" w:hAnsi="Arial" w:hint="eastAsia"/>
          <w:color w:val="000000" w:themeColor="text1"/>
        </w:rPr>
        <w:t>製造商或供應商之名稱、地址及電話。</w:t>
      </w:r>
    </w:p>
    <w:p w:rsidR="00D85EB9" w:rsidRPr="007D5E95" w:rsidRDefault="00D85EB9" w:rsidP="00C05AF0">
      <w:pPr>
        <w:pStyle w:val="af6"/>
        <w:numPr>
          <w:ilvl w:val="1"/>
          <w:numId w:val="13"/>
        </w:numPr>
        <w:spacing w:line="360" w:lineRule="auto"/>
        <w:ind w:leftChars="0" w:left="1985" w:hanging="341"/>
        <w:jc w:val="both"/>
        <w:rPr>
          <w:rFonts w:eastAsia="標楷體" w:hAnsi="Arial"/>
          <w:color w:val="000000" w:themeColor="text1"/>
        </w:rPr>
      </w:pPr>
      <w:r w:rsidRPr="007D5E95">
        <w:rPr>
          <w:rFonts w:eastAsia="標楷體" w:hAnsi="Arial" w:hint="eastAsia"/>
          <w:color w:val="000000" w:themeColor="text1"/>
        </w:rPr>
        <w:t>使用資料：地點及數量。</w:t>
      </w:r>
    </w:p>
    <w:p w:rsidR="00D85EB9" w:rsidRPr="007D5E95" w:rsidRDefault="00D85EB9" w:rsidP="00C05AF0">
      <w:pPr>
        <w:pStyle w:val="af6"/>
        <w:numPr>
          <w:ilvl w:val="1"/>
          <w:numId w:val="13"/>
        </w:numPr>
        <w:spacing w:line="360" w:lineRule="auto"/>
        <w:ind w:leftChars="0" w:left="1985" w:hanging="341"/>
        <w:jc w:val="both"/>
        <w:rPr>
          <w:rFonts w:eastAsia="標楷體" w:hAnsi="Arial"/>
          <w:color w:val="000000" w:themeColor="text1"/>
        </w:rPr>
      </w:pPr>
      <w:r w:rsidRPr="007D5E95">
        <w:rPr>
          <w:rFonts w:eastAsia="標楷體" w:hAnsi="Arial" w:hint="eastAsia"/>
          <w:color w:val="000000" w:themeColor="text1"/>
        </w:rPr>
        <w:t>貯存資料：地點及數量。</w:t>
      </w:r>
    </w:p>
    <w:p w:rsidR="00D85EB9" w:rsidRPr="007D5E95" w:rsidRDefault="00D85EB9" w:rsidP="00C05AF0">
      <w:pPr>
        <w:pStyle w:val="af6"/>
        <w:numPr>
          <w:ilvl w:val="1"/>
          <w:numId w:val="13"/>
        </w:numPr>
        <w:spacing w:line="360" w:lineRule="auto"/>
        <w:ind w:leftChars="0" w:left="1985" w:hanging="341"/>
        <w:jc w:val="both"/>
        <w:rPr>
          <w:rFonts w:eastAsia="標楷體" w:hAnsi="Arial"/>
          <w:color w:val="000000" w:themeColor="text1"/>
        </w:rPr>
      </w:pPr>
      <w:r w:rsidRPr="007D5E95">
        <w:rPr>
          <w:rFonts w:eastAsia="標楷體" w:hAnsi="Arial" w:hint="eastAsia"/>
          <w:color w:val="000000" w:themeColor="text1"/>
        </w:rPr>
        <w:t>製單日期。</w:t>
      </w:r>
    </w:p>
    <w:p w:rsidR="00D85EB9" w:rsidRPr="0001223A" w:rsidRDefault="0008631E" w:rsidP="00C05AF0">
      <w:pPr>
        <w:pStyle w:val="af6"/>
        <w:numPr>
          <w:ilvl w:val="0"/>
          <w:numId w:val="12"/>
        </w:numPr>
        <w:spacing w:line="360" w:lineRule="auto"/>
        <w:ind w:leftChars="0" w:left="1582"/>
        <w:jc w:val="both"/>
        <w:rPr>
          <w:rFonts w:eastAsia="標楷體" w:hAnsi="Arial"/>
          <w:color w:val="000000" w:themeColor="text1"/>
        </w:rPr>
      </w:pPr>
      <w:r w:rsidRPr="0001223A">
        <w:rPr>
          <w:rFonts w:eastAsia="標楷體" w:hAnsi="Arial" w:hint="eastAsia"/>
          <w:color w:val="000000" w:themeColor="text1"/>
        </w:rPr>
        <w:t>各單位應配合本校作業環境監測之辦理，至少每半年更新一次危害性化學品清單資料，並將清單資料置於所轄管工作場所易見及易取得之處。此外亦應繳交副本予職業安全衛生管理單位</w:t>
      </w:r>
      <w:r w:rsidRPr="0001223A">
        <w:rPr>
          <w:rFonts w:eastAsia="標楷體" w:hAnsi="Arial" w:hint="eastAsia"/>
          <w:color w:val="000000" w:themeColor="text1"/>
        </w:rPr>
        <w:t xml:space="preserve"> (</w:t>
      </w:r>
      <w:r w:rsidRPr="0001223A">
        <w:rPr>
          <w:rFonts w:eastAsia="標楷體" w:hAnsi="Arial" w:hint="eastAsia"/>
          <w:color w:val="000000" w:themeColor="text1"/>
        </w:rPr>
        <w:t>或人員</w:t>
      </w:r>
      <w:r w:rsidRPr="0001223A">
        <w:rPr>
          <w:rFonts w:eastAsia="標楷體" w:hAnsi="Arial" w:hint="eastAsia"/>
          <w:color w:val="000000" w:themeColor="text1"/>
        </w:rPr>
        <w:t xml:space="preserve">) </w:t>
      </w:r>
      <w:r w:rsidRPr="0001223A">
        <w:rPr>
          <w:rFonts w:eastAsia="標楷體" w:hAnsi="Arial" w:hint="eastAsia"/>
          <w:color w:val="000000" w:themeColor="text1"/>
        </w:rPr>
        <w:t>彙整留存。</w:t>
      </w:r>
    </w:p>
    <w:p w:rsidR="0028155C" w:rsidRPr="0001223A" w:rsidRDefault="00706CFA" w:rsidP="00C05AF0">
      <w:pPr>
        <w:pStyle w:val="af6"/>
        <w:numPr>
          <w:ilvl w:val="0"/>
          <w:numId w:val="11"/>
        </w:numPr>
        <w:spacing w:line="360" w:lineRule="auto"/>
        <w:ind w:leftChars="0" w:left="1078"/>
        <w:jc w:val="both"/>
        <w:rPr>
          <w:rFonts w:eastAsia="標楷體" w:hAnsi="Arial"/>
          <w:color w:val="000000" w:themeColor="text1"/>
        </w:rPr>
      </w:pPr>
      <w:r w:rsidRPr="0001223A">
        <w:rPr>
          <w:rFonts w:eastAsia="標楷體" w:hAnsi="Arial"/>
          <w:color w:val="000000" w:themeColor="text1"/>
        </w:rPr>
        <w:t>安全資料表</w:t>
      </w:r>
    </w:p>
    <w:p w:rsidR="00706CFA" w:rsidRPr="006F499B" w:rsidRDefault="00706CFA" w:rsidP="00C05AF0">
      <w:pPr>
        <w:pStyle w:val="af6"/>
        <w:numPr>
          <w:ilvl w:val="0"/>
          <w:numId w:val="14"/>
        </w:numPr>
        <w:spacing w:line="360" w:lineRule="auto"/>
        <w:ind w:leftChars="0" w:left="1560"/>
        <w:jc w:val="both"/>
        <w:rPr>
          <w:rFonts w:eastAsia="標楷體" w:hAnsi="Arial"/>
        </w:rPr>
      </w:pPr>
      <w:r w:rsidRPr="006F499B">
        <w:rPr>
          <w:rFonts w:eastAsia="標楷體" w:hAnsi="Arial"/>
        </w:rPr>
        <w:t>安全資料表</w:t>
      </w:r>
      <w:r w:rsidR="00C45766" w:rsidRPr="006F499B">
        <w:rPr>
          <w:rFonts w:eastAsia="標楷體" w:hAnsi="Arial" w:hint="eastAsia"/>
        </w:rPr>
        <w:t>應記錄之</w:t>
      </w:r>
      <w:r w:rsidR="007045BB" w:rsidRPr="006F499B">
        <w:rPr>
          <w:rFonts w:eastAsia="標楷體" w:hAnsi="Arial"/>
        </w:rPr>
        <w:t>主要內容：</w:t>
      </w:r>
    </w:p>
    <w:p w:rsidR="00706CFA" w:rsidRPr="006F499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化學品與廠商資料：化學品名稱、其他名稱、建議用途及限制使用、製造者、輸入者或供應者名稱、地址及電話、緊急聯絡電話</w:t>
      </w:r>
      <w:r w:rsidRPr="006F499B">
        <w:rPr>
          <w:rFonts w:eastAsia="標楷體" w:hAnsi="Arial" w:hint="eastAsia"/>
        </w:rPr>
        <w:t>/</w:t>
      </w:r>
      <w:r w:rsidRPr="006F499B">
        <w:rPr>
          <w:rFonts w:eastAsia="標楷體" w:hAnsi="Arial" w:hint="eastAsia"/>
        </w:rPr>
        <w:t>傳真電話。</w:t>
      </w:r>
    </w:p>
    <w:p w:rsidR="00706CFA" w:rsidRPr="006F499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危害辨識資料：標示內容、其他危害、化學品危害分類。</w:t>
      </w:r>
    </w:p>
    <w:p w:rsidR="0028155C" w:rsidRPr="006F499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成分辨識資料：</w:t>
      </w:r>
    </w:p>
    <w:p w:rsidR="00706CFA" w:rsidRPr="006F499B" w:rsidRDefault="00706CFA" w:rsidP="00C05AF0">
      <w:pPr>
        <w:pStyle w:val="af6"/>
        <w:numPr>
          <w:ilvl w:val="0"/>
          <w:numId w:val="16"/>
        </w:numPr>
        <w:spacing w:line="360" w:lineRule="auto"/>
        <w:ind w:leftChars="0" w:left="2552"/>
        <w:jc w:val="both"/>
        <w:rPr>
          <w:rFonts w:eastAsia="標楷體" w:hAnsi="Arial"/>
        </w:rPr>
      </w:pPr>
      <w:r w:rsidRPr="006F499B">
        <w:rPr>
          <w:rFonts w:eastAsia="標楷體" w:hAnsi="Arial" w:hint="eastAsia"/>
        </w:rPr>
        <w:t>純物質：中英文名稱、同義名稱、化學文摘社登記號碼</w:t>
      </w:r>
      <w:r w:rsidRPr="006F499B">
        <w:rPr>
          <w:rFonts w:eastAsia="標楷體" w:hAnsi="Arial" w:hint="eastAsia"/>
        </w:rPr>
        <w:t>( CAS No.</w:t>
      </w:r>
      <w:proofErr w:type="gramStart"/>
      <w:r w:rsidRPr="006F499B">
        <w:rPr>
          <w:rFonts w:eastAsia="標楷體" w:hAnsi="Arial" w:hint="eastAsia"/>
        </w:rPr>
        <w:t>)</w:t>
      </w:r>
      <w:r w:rsidRPr="006F499B">
        <w:rPr>
          <w:rFonts w:eastAsia="標楷體" w:hAnsi="Arial" w:hint="eastAsia"/>
        </w:rPr>
        <w:t>、</w:t>
      </w:r>
      <w:proofErr w:type="gramEnd"/>
      <w:r w:rsidRPr="006F499B">
        <w:rPr>
          <w:rFonts w:eastAsia="標楷體" w:hAnsi="Arial" w:hint="eastAsia"/>
        </w:rPr>
        <w:lastRenderedPageBreak/>
        <w:t>危害成分</w:t>
      </w:r>
      <w:r w:rsidRPr="006F499B">
        <w:rPr>
          <w:rFonts w:eastAsia="標楷體" w:hAnsi="Arial" w:hint="eastAsia"/>
        </w:rPr>
        <w:t>(</w:t>
      </w:r>
      <w:r w:rsidRPr="006F499B">
        <w:rPr>
          <w:rFonts w:eastAsia="標楷體" w:hAnsi="Arial" w:hint="eastAsia"/>
        </w:rPr>
        <w:t>成分百分比</w:t>
      </w:r>
      <w:r w:rsidRPr="006F499B">
        <w:rPr>
          <w:rFonts w:eastAsia="標楷體" w:hAnsi="Arial" w:hint="eastAsia"/>
        </w:rPr>
        <w:t>)</w:t>
      </w:r>
      <w:r w:rsidRPr="006F499B">
        <w:rPr>
          <w:rFonts w:eastAsia="標楷體" w:hAnsi="Arial" w:hint="eastAsia"/>
        </w:rPr>
        <w:t>。</w:t>
      </w:r>
    </w:p>
    <w:p w:rsidR="00706CFA" w:rsidRPr="006F499B" w:rsidRDefault="00706CFA" w:rsidP="00C05AF0">
      <w:pPr>
        <w:pStyle w:val="af6"/>
        <w:numPr>
          <w:ilvl w:val="0"/>
          <w:numId w:val="16"/>
        </w:numPr>
        <w:spacing w:line="360" w:lineRule="auto"/>
        <w:ind w:leftChars="0" w:left="2552"/>
        <w:jc w:val="both"/>
        <w:rPr>
          <w:rFonts w:eastAsia="標楷體" w:hAnsi="Arial"/>
        </w:rPr>
      </w:pPr>
      <w:r w:rsidRPr="006F499B">
        <w:rPr>
          <w:rFonts w:eastAsia="標楷體" w:hAnsi="Arial" w:hint="eastAsia"/>
        </w:rPr>
        <w:t>混合物：化學性質、危害成分之中英文名稱、濃度或濃度範圍（成分百分比）</w:t>
      </w:r>
      <w:r w:rsidR="006F499B">
        <w:rPr>
          <w:rFonts w:eastAsia="標楷體" w:hAnsi="Arial" w:hint="eastAsia"/>
        </w:rPr>
        <w:t>。</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急救措施：</w:t>
      </w:r>
      <w:r w:rsidRPr="00A5087B">
        <w:rPr>
          <w:rFonts w:eastAsia="標楷體" w:hAnsi="Arial" w:hint="eastAsia"/>
        </w:rPr>
        <w:t>不同暴露途徑之急救方法、最重要症狀及危害效應、對急救人員之防護、對醫師之提示。</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滅火措施：</w:t>
      </w:r>
      <w:r w:rsidRPr="00A5087B">
        <w:rPr>
          <w:rFonts w:eastAsia="標楷體" w:hAnsi="Arial" w:hint="eastAsia"/>
        </w:rPr>
        <w:t>適用滅火劑、滅火時可能遭遇之特殊危害、特殊滅火程序、消防人員之特殊防護設備。</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洩漏處理方法：</w:t>
      </w:r>
      <w:r w:rsidRPr="00A5087B">
        <w:rPr>
          <w:rFonts w:eastAsia="標楷體" w:hAnsi="Arial" w:hint="eastAsia"/>
        </w:rPr>
        <w:t>個人應注意事項、環境注意事項、清理方法。</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安全處置與儲存方法：</w:t>
      </w:r>
      <w:r w:rsidRPr="00A5087B">
        <w:rPr>
          <w:rFonts w:eastAsia="標楷體" w:hAnsi="Arial" w:hint="eastAsia"/>
        </w:rPr>
        <w:t>處置、儲存。</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暴露預防措施：</w:t>
      </w:r>
      <w:r w:rsidRPr="00A5087B">
        <w:rPr>
          <w:rFonts w:eastAsia="標楷體" w:hAnsi="Arial" w:hint="eastAsia"/>
        </w:rPr>
        <w:t>工程控制、控制參數、個人防護設備、衛生措施。</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物理及化學性質：</w:t>
      </w:r>
      <w:r w:rsidRPr="00A5087B">
        <w:rPr>
          <w:rFonts w:eastAsia="標楷體" w:hAnsi="Arial" w:hint="eastAsia"/>
        </w:rPr>
        <w:t>外觀（物質狀態、顏色）、氣味、嗅覺</w:t>
      </w:r>
      <w:proofErr w:type="gramStart"/>
      <w:r w:rsidRPr="00A5087B">
        <w:rPr>
          <w:rFonts w:eastAsia="標楷體" w:hAnsi="Arial" w:hint="eastAsia"/>
        </w:rPr>
        <w:t>閾</w:t>
      </w:r>
      <w:proofErr w:type="gramEnd"/>
      <w:r w:rsidRPr="00A5087B">
        <w:rPr>
          <w:rFonts w:eastAsia="標楷體" w:hAnsi="Arial" w:hint="eastAsia"/>
        </w:rPr>
        <w:t>值、</w:t>
      </w:r>
      <w:r w:rsidRPr="00A5087B">
        <w:rPr>
          <w:rFonts w:eastAsia="標楷體" w:hAnsi="Arial" w:hint="eastAsia"/>
        </w:rPr>
        <w:t>pH</w:t>
      </w:r>
      <w:r w:rsidRPr="00A5087B">
        <w:rPr>
          <w:rFonts w:eastAsia="標楷體" w:hAnsi="Arial" w:hint="eastAsia"/>
        </w:rPr>
        <w:t>值、熔點、沸點</w:t>
      </w:r>
      <w:r w:rsidRPr="00A5087B">
        <w:rPr>
          <w:rFonts w:eastAsia="標楷體" w:hAnsi="Arial" w:hint="eastAsia"/>
        </w:rPr>
        <w:t>/</w:t>
      </w:r>
      <w:r w:rsidRPr="00A5087B">
        <w:rPr>
          <w:rFonts w:eastAsia="標楷體" w:hAnsi="Arial" w:hint="eastAsia"/>
        </w:rPr>
        <w:t>沸點範圍、易燃性（固體、氣體）、分解溫度、</w:t>
      </w:r>
      <w:proofErr w:type="gramStart"/>
      <w:r w:rsidRPr="00A5087B">
        <w:rPr>
          <w:rFonts w:eastAsia="標楷體" w:hAnsi="Arial" w:hint="eastAsia"/>
        </w:rPr>
        <w:t>閃火點</w:t>
      </w:r>
      <w:proofErr w:type="gramEnd"/>
      <w:r w:rsidRPr="00A5087B">
        <w:rPr>
          <w:rFonts w:eastAsia="標楷體" w:hAnsi="Arial" w:hint="eastAsia"/>
        </w:rPr>
        <w:t>、自燃溫度、爆炸界限、蒸氣壓、蒸氣密度、密度、溶解度、</w:t>
      </w:r>
      <w:proofErr w:type="gramStart"/>
      <w:r w:rsidRPr="00A5087B">
        <w:rPr>
          <w:rFonts w:eastAsia="標楷體" w:hAnsi="Arial" w:hint="eastAsia"/>
        </w:rPr>
        <w:t>辛醇</w:t>
      </w:r>
      <w:proofErr w:type="gramEnd"/>
      <w:r w:rsidRPr="00A5087B">
        <w:rPr>
          <w:rFonts w:eastAsia="標楷體" w:hAnsi="Arial" w:hint="eastAsia"/>
        </w:rPr>
        <w:t>／水分配係數（</w:t>
      </w:r>
      <w:r w:rsidRPr="00A5087B">
        <w:rPr>
          <w:rFonts w:eastAsia="標楷體" w:hAnsi="Arial" w:hint="eastAsia"/>
        </w:rPr>
        <w:t xml:space="preserve">log </w:t>
      </w:r>
      <w:proofErr w:type="spellStart"/>
      <w:r w:rsidRPr="00A5087B">
        <w:rPr>
          <w:rFonts w:eastAsia="標楷體" w:hAnsi="Arial" w:hint="eastAsia"/>
        </w:rPr>
        <w:t>Kow</w:t>
      </w:r>
      <w:proofErr w:type="spellEnd"/>
      <w:r w:rsidRPr="00A5087B">
        <w:rPr>
          <w:rFonts w:eastAsia="標楷體" w:hAnsi="Arial" w:hint="eastAsia"/>
        </w:rPr>
        <w:t>）、揮發速率。</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安定性及反應性：</w:t>
      </w:r>
      <w:r w:rsidRPr="00A5087B">
        <w:rPr>
          <w:rFonts w:eastAsia="標楷體" w:hAnsi="Arial" w:hint="eastAsia"/>
        </w:rPr>
        <w:t>安定性、特殊狀況下可能之危害反應、應避免之狀況、應避免之物質、危害分解物。</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毒性資料：</w:t>
      </w:r>
      <w:r w:rsidRPr="00A5087B">
        <w:rPr>
          <w:rFonts w:eastAsia="標楷體" w:hAnsi="Arial" w:hint="eastAsia"/>
        </w:rPr>
        <w:t>暴露途徑、症狀、急毒性、慢毒性或長期毒性。</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生態資料：</w:t>
      </w:r>
      <w:r w:rsidRPr="00A5087B">
        <w:rPr>
          <w:rFonts w:eastAsia="標楷體" w:hAnsi="Arial" w:hint="eastAsia"/>
        </w:rPr>
        <w:t>生態毒性、持久性</w:t>
      </w:r>
      <w:proofErr w:type="gramStart"/>
      <w:r w:rsidRPr="00A5087B">
        <w:rPr>
          <w:rFonts w:eastAsia="標楷體" w:hAnsi="Arial" w:hint="eastAsia"/>
        </w:rPr>
        <w:t>及降解性</w:t>
      </w:r>
      <w:proofErr w:type="gramEnd"/>
      <w:r w:rsidRPr="00A5087B">
        <w:rPr>
          <w:rFonts w:eastAsia="標楷體" w:hAnsi="Arial" w:hint="eastAsia"/>
        </w:rPr>
        <w:t>、生物蓄積性、土壤中之流動性、其他不良效應。</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廢棄處置方法：</w:t>
      </w:r>
      <w:r w:rsidRPr="00A5087B">
        <w:rPr>
          <w:rFonts w:eastAsia="標楷體" w:hAnsi="Arial" w:hint="eastAsia"/>
        </w:rPr>
        <w:t>廢棄處置方法。</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運送資料：</w:t>
      </w:r>
      <w:r w:rsidRPr="00A5087B">
        <w:rPr>
          <w:rFonts w:eastAsia="標楷體" w:hAnsi="Arial" w:hint="eastAsia"/>
        </w:rPr>
        <w:t>聯合國編號、聯合國運輸名稱、運輸危害分類、包裝類別、海洋污染物（是／否）、特殊運送方法及注意事項。</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法規資料：</w:t>
      </w:r>
      <w:r w:rsidRPr="00A5087B">
        <w:rPr>
          <w:rFonts w:eastAsia="標楷體" w:hAnsi="Arial" w:hint="eastAsia"/>
        </w:rPr>
        <w:t>適用法規。</w:t>
      </w:r>
    </w:p>
    <w:p w:rsidR="00706CFA" w:rsidRPr="00A5087B" w:rsidRDefault="00706CFA" w:rsidP="00C05AF0">
      <w:pPr>
        <w:pStyle w:val="af6"/>
        <w:numPr>
          <w:ilvl w:val="0"/>
          <w:numId w:val="15"/>
        </w:numPr>
        <w:spacing w:line="360" w:lineRule="auto"/>
        <w:ind w:leftChars="0" w:left="1985" w:hanging="338"/>
        <w:jc w:val="both"/>
        <w:rPr>
          <w:rFonts w:eastAsia="標楷體" w:hAnsi="Arial"/>
        </w:rPr>
      </w:pPr>
      <w:r w:rsidRPr="006F499B">
        <w:rPr>
          <w:rFonts w:eastAsia="標楷體" w:hAnsi="Arial" w:hint="eastAsia"/>
        </w:rPr>
        <w:t>其他資料：</w:t>
      </w:r>
      <w:r w:rsidRPr="00A5087B">
        <w:rPr>
          <w:rFonts w:eastAsia="標楷體" w:hAnsi="Arial" w:hint="eastAsia"/>
        </w:rPr>
        <w:t>參考文獻、製表單位、製表人、製表日期。</w:t>
      </w:r>
    </w:p>
    <w:p w:rsidR="00B65311" w:rsidRPr="00A5087B" w:rsidRDefault="00EE6AFA" w:rsidP="00C05AF0">
      <w:pPr>
        <w:pStyle w:val="af6"/>
        <w:numPr>
          <w:ilvl w:val="0"/>
          <w:numId w:val="14"/>
        </w:numPr>
        <w:spacing w:line="360" w:lineRule="auto"/>
        <w:ind w:leftChars="0" w:left="1560"/>
        <w:jc w:val="both"/>
        <w:rPr>
          <w:rFonts w:eastAsia="標楷體" w:hAnsi="Arial"/>
        </w:rPr>
      </w:pPr>
      <w:r>
        <w:rPr>
          <w:rFonts w:eastAsia="標楷體" w:hAnsi="Arial" w:hint="eastAsia"/>
        </w:rPr>
        <w:t>取得方式：</w:t>
      </w:r>
      <w:r w:rsidR="00227749" w:rsidRPr="00A5087B">
        <w:rPr>
          <w:rFonts w:eastAsia="標楷體" w:hAnsi="Arial" w:hint="eastAsia"/>
        </w:rPr>
        <w:t>可</w:t>
      </w:r>
      <w:r w:rsidR="00227749" w:rsidRPr="00A5087B">
        <w:rPr>
          <w:rFonts w:eastAsia="標楷體" w:hAnsi="Arial"/>
        </w:rPr>
        <w:t>要求製造商或供應商提供</w:t>
      </w:r>
      <w:r w:rsidR="00227749" w:rsidRPr="00A5087B">
        <w:rPr>
          <w:rFonts w:eastAsia="標楷體" w:hAnsi="Arial" w:hint="eastAsia"/>
        </w:rPr>
        <w:t>，或自</w:t>
      </w:r>
      <w:r w:rsidR="00A74F95" w:rsidRPr="0001223A">
        <w:rPr>
          <w:rFonts w:eastAsia="標楷體" w:hAnsi="Arial" w:hint="eastAsia"/>
          <w:color w:val="000000" w:themeColor="text1"/>
        </w:rPr>
        <w:t>勞動部職業</w:t>
      </w:r>
      <w:proofErr w:type="gramStart"/>
      <w:r w:rsidR="00A74F95" w:rsidRPr="0001223A">
        <w:rPr>
          <w:rFonts w:eastAsia="標楷體" w:hAnsi="Arial" w:hint="eastAsia"/>
          <w:color w:val="000000" w:themeColor="text1"/>
        </w:rPr>
        <w:t>安全衛生署</w:t>
      </w:r>
      <w:proofErr w:type="gramEnd"/>
      <w:r w:rsidR="00A74F95" w:rsidRPr="0001223A">
        <w:rPr>
          <w:rFonts w:eastAsia="標楷體" w:hAnsi="Arial" w:hint="eastAsia"/>
          <w:color w:val="000000" w:themeColor="text1"/>
        </w:rPr>
        <w:t>之「</w:t>
      </w:r>
      <w:r w:rsidR="00A74F95" w:rsidRPr="0001223A">
        <w:rPr>
          <w:rFonts w:eastAsia="標楷體" w:hAnsi="Arial" w:hint="eastAsia"/>
          <w:color w:val="000000" w:themeColor="text1"/>
        </w:rPr>
        <w:t>GHS</w:t>
      </w:r>
      <w:r w:rsidR="00A74F95" w:rsidRPr="0001223A">
        <w:rPr>
          <w:rFonts w:eastAsia="標楷體" w:hAnsi="Arial" w:hint="eastAsia"/>
          <w:color w:val="000000" w:themeColor="text1"/>
        </w:rPr>
        <w:t>化學品全球調和制度」網站</w:t>
      </w:r>
      <w:r w:rsidR="00227749" w:rsidRPr="00767492">
        <w:rPr>
          <w:rFonts w:eastAsia="標楷體" w:hAnsi="Arial" w:hint="eastAsia"/>
          <w:b/>
          <w:color w:val="000000" w:themeColor="text1"/>
        </w:rPr>
        <w:t>(</w:t>
      </w:r>
      <w:hyperlink r:id="rId8" w:history="1">
        <w:r w:rsidR="00A74F95" w:rsidRPr="00767492">
          <w:rPr>
            <w:rStyle w:val="a3"/>
            <w:rFonts w:eastAsia="標楷體" w:hAnsi="Arial"/>
            <w:b/>
            <w:color w:val="000000" w:themeColor="text1"/>
          </w:rPr>
          <w:t>http://ghs.osha.gov.tw/CHT/intro/search.aspx</w:t>
        </w:r>
      </w:hyperlink>
      <w:r w:rsidR="00227749" w:rsidRPr="00A5087B">
        <w:rPr>
          <w:rFonts w:eastAsia="標楷體" w:hAnsi="Arial" w:hint="eastAsia"/>
        </w:rPr>
        <w:t>)</w:t>
      </w:r>
      <w:r w:rsidR="00A74F95" w:rsidRPr="0001223A">
        <w:rPr>
          <w:rFonts w:eastAsia="標楷體" w:hAnsi="Arial" w:hint="eastAsia"/>
          <w:color w:val="000000" w:themeColor="text1"/>
        </w:rPr>
        <w:t>下</w:t>
      </w:r>
      <w:r w:rsidR="00A74F95" w:rsidRPr="0001223A">
        <w:rPr>
          <w:rFonts w:eastAsia="標楷體" w:hAnsi="Arial" w:hint="eastAsia"/>
          <w:color w:val="000000" w:themeColor="text1"/>
        </w:rPr>
        <w:lastRenderedPageBreak/>
        <w:t>載</w:t>
      </w:r>
      <w:r w:rsidR="00227749" w:rsidRPr="00A5087B">
        <w:rPr>
          <w:rFonts w:eastAsia="標楷體" w:hAnsi="Arial"/>
        </w:rPr>
        <w:t>取得</w:t>
      </w:r>
      <w:r w:rsidR="00B65311" w:rsidRPr="00A5087B">
        <w:rPr>
          <w:rFonts w:eastAsia="標楷體" w:hAnsi="Arial" w:hint="eastAsia"/>
        </w:rPr>
        <w:t>。</w:t>
      </w:r>
    </w:p>
    <w:p w:rsidR="007045BB" w:rsidRPr="00A74F95" w:rsidRDefault="007045BB" w:rsidP="00C05AF0">
      <w:pPr>
        <w:pStyle w:val="af6"/>
        <w:numPr>
          <w:ilvl w:val="0"/>
          <w:numId w:val="14"/>
        </w:numPr>
        <w:spacing w:line="360" w:lineRule="auto"/>
        <w:ind w:leftChars="0" w:left="1560"/>
        <w:jc w:val="both"/>
        <w:rPr>
          <w:rFonts w:eastAsia="標楷體" w:hAnsi="Arial"/>
          <w:color w:val="000000" w:themeColor="text1"/>
        </w:rPr>
      </w:pPr>
      <w:r w:rsidRPr="00A74F95">
        <w:rPr>
          <w:rFonts w:eastAsia="標楷體" w:hAnsi="Arial"/>
          <w:color w:val="000000" w:themeColor="text1"/>
        </w:rPr>
        <w:t>危害物質分類及辨識：</w:t>
      </w:r>
    </w:p>
    <w:p w:rsidR="007045BB" w:rsidRPr="00993283" w:rsidRDefault="007045BB" w:rsidP="00993283">
      <w:pPr>
        <w:spacing w:line="360" w:lineRule="auto"/>
        <w:ind w:leftChars="653" w:left="1567"/>
        <w:jc w:val="both"/>
        <w:rPr>
          <w:rFonts w:eastAsia="標楷體" w:hAnsi="Arial"/>
        </w:rPr>
      </w:pPr>
      <w:r w:rsidRPr="00993283">
        <w:rPr>
          <w:rFonts w:eastAsia="標楷體" w:hAnsi="Arial"/>
        </w:rPr>
        <w:t>依「</w:t>
      </w:r>
      <w:r w:rsidR="0046160D" w:rsidRPr="00993283">
        <w:rPr>
          <w:rFonts w:eastAsia="標楷體" w:hAnsi="Arial" w:hint="eastAsia"/>
        </w:rPr>
        <w:t>危害性化學品標示及通識規則</w:t>
      </w:r>
      <w:r w:rsidRPr="00993283">
        <w:rPr>
          <w:rFonts w:eastAsia="標楷體" w:hAnsi="Arial"/>
        </w:rPr>
        <w:t>」之規定，危害物質如係混合物，應作整體測試；如</w:t>
      </w:r>
      <w:r w:rsidR="008A0413" w:rsidRPr="00993283">
        <w:rPr>
          <w:rFonts w:eastAsia="標楷體" w:hAnsi="Arial" w:hint="eastAsia"/>
        </w:rPr>
        <w:t>：</w:t>
      </w:r>
      <w:r w:rsidRPr="00993283">
        <w:rPr>
          <w:rFonts w:eastAsia="標楷體" w:hAnsi="Arial"/>
        </w:rPr>
        <w:t>未作整體測試，則其健康危害性視同具有</w:t>
      </w:r>
      <w:proofErr w:type="gramStart"/>
      <w:r w:rsidRPr="00993283">
        <w:rPr>
          <w:rFonts w:eastAsia="標楷體" w:hAnsi="Arial"/>
        </w:rPr>
        <w:t>各該成分之</w:t>
      </w:r>
      <w:proofErr w:type="gramEnd"/>
      <w:r w:rsidRPr="00993283">
        <w:rPr>
          <w:rFonts w:eastAsia="標楷體" w:hAnsi="Arial"/>
        </w:rPr>
        <w:t>健康危害性，對於燃燒、爆炸及反應性等物理危害性應使用有科學根據之資料，評估其物理危害性。</w:t>
      </w:r>
    </w:p>
    <w:p w:rsidR="00A74F95" w:rsidRPr="00A74F95" w:rsidRDefault="00706CFA" w:rsidP="00C05AF0">
      <w:pPr>
        <w:pStyle w:val="af6"/>
        <w:numPr>
          <w:ilvl w:val="0"/>
          <w:numId w:val="14"/>
        </w:numPr>
        <w:spacing w:line="360" w:lineRule="auto"/>
        <w:ind w:leftChars="0" w:left="1560"/>
        <w:jc w:val="both"/>
        <w:rPr>
          <w:rFonts w:eastAsia="標楷體" w:hAnsi="Arial"/>
          <w:color w:val="000000" w:themeColor="text1"/>
        </w:rPr>
      </w:pPr>
      <w:r w:rsidRPr="00A74F95">
        <w:rPr>
          <w:rFonts w:eastAsia="標楷體" w:hAnsi="Arial"/>
          <w:color w:val="000000" w:themeColor="text1"/>
        </w:rPr>
        <w:t>安全資料表</w:t>
      </w:r>
      <w:r w:rsidR="007045BB" w:rsidRPr="00A74F95">
        <w:rPr>
          <w:rFonts w:eastAsia="標楷體" w:hAnsi="Arial"/>
          <w:color w:val="000000" w:themeColor="text1"/>
        </w:rPr>
        <w:t>之放置：</w:t>
      </w:r>
    </w:p>
    <w:p w:rsidR="008C5355" w:rsidRPr="00A74F95" w:rsidRDefault="0046160D" w:rsidP="00993283">
      <w:pPr>
        <w:pStyle w:val="af6"/>
        <w:spacing w:line="360" w:lineRule="auto"/>
        <w:ind w:leftChars="0" w:left="1560"/>
        <w:jc w:val="both"/>
        <w:rPr>
          <w:rFonts w:eastAsia="標楷體"/>
        </w:rPr>
      </w:pPr>
      <w:r w:rsidRPr="00A74F95">
        <w:rPr>
          <w:rFonts w:eastAsia="標楷體" w:hAnsi="Arial" w:hint="eastAsia"/>
        </w:rPr>
        <w:t>凡在清單之列的</w:t>
      </w:r>
      <w:proofErr w:type="gramStart"/>
      <w:r w:rsidRPr="00A74F95">
        <w:rPr>
          <w:rFonts w:eastAsia="標楷體" w:hAnsi="Arial" w:hint="eastAsia"/>
        </w:rPr>
        <w:t>物質均</w:t>
      </w:r>
      <w:r w:rsidRPr="0001223A">
        <w:rPr>
          <w:rFonts w:eastAsia="標楷體" w:hAnsi="Arial" w:hint="eastAsia"/>
          <w:color w:val="000000" w:themeColor="text1"/>
        </w:rPr>
        <w:t>應製</w:t>
      </w:r>
      <w:r w:rsidR="00993283" w:rsidRPr="0001223A">
        <w:rPr>
          <w:rFonts w:eastAsia="標楷體" w:hAnsi="Arial" w:hint="eastAsia"/>
          <w:color w:val="000000" w:themeColor="text1"/>
        </w:rPr>
        <w:t>備</w:t>
      </w:r>
      <w:proofErr w:type="gramEnd"/>
      <w:r w:rsidR="00706CFA" w:rsidRPr="0001223A">
        <w:rPr>
          <w:rFonts w:eastAsia="標楷體" w:hAnsi="Arial" w:hint="eastAsia"/>
          <w:color w:val="000000" w:themeColor="text1"/>
        </w:rPr>
        <w:t>安</w:t>
      </w:r>
      <w:r w:rsidR="00706CFA" w:rsidRPr="00A74F95">
        <w:rPr>
          <w:rFonts w:eastAsia="標楷體" w:hAnsi="Arial" w:hint="eastAsia"/>
        </w:rPr>
        <w:t>全資料表</w:t>
      </w:r>
      <w:r w:rsidRPr="00A74F95">
        <w:rPr>
          <w:rFonts w:eastAsia="標楷體" w:hAnsi="Arial" w:hint="eastAsia"/>
        </w:rPr>
        <w:t>。</w:t>
      </w:r>
      <w:r w:rsidR="00706CFA" w:rsidRPr="00A74F95">
        <w:rPr>
          <w:rFonts w:eastAsia="標楷體" w:hAnsi="Arial" w:hint="eastAsia"/>
        </w:rPr>
        <w:t>安全資料表</w:t>
      </w:r>
      <w:r w:rsidRPr="00A74F95">
        <w:rPr>
          <w:rFonts w:eastAsia="標楷體" w:hAnsi="Arial" w:hint="eastAsia"/>
        </w:rPr>
        <w:t>應放置於各適用場所明顯易</w:t>
      </w:r>
      <w:r w:rsidR="003B2349" w:rsidRPr="00A74F95">
        <w:rPr>
          <w:rFonts w:eastAsia="標楷體" w:hAnsi="Arial" w:hint="eastAsia"/>
        </w:rPr>
        <w:t>見處所</w:t>
      </w:r>
      <w:r w:rsidRPr="00A74F95">
        <w:rPr>
          <w:rFonts w:eastAsia="標楷體" w:hAnsi="Arial" w:hint="eastAsia"/>
        </w:rPr>
        <w:t>。</w:t>
      </w:r>
    </w:p>
    <w:p w:rsidR="0046160D" w:rsidRPr="00993283" w:rsidRDefault="00706CFA" w:rsidP="00C05AF0">
      <w:pPr>
        <w:pStyle w:val="af6"/>
        <w:numPr>
          <w:ilvl w:val="0"/>
          <w:numId w:val="14"/>
        </w:numPr>
        <w:spacing w:line="360" w:lineRule="auto"/>
        <w:ind w:leftChars="0" w:left="1560"/>
        <w:jc w:val="both"/>
        <w:rPr>
          <w:rFonts w:eastAsia="標楷體" w:hAnsi="Arial"/>
          <w:color w:val="000000" w:themeColor="text1"/>
        </w:rPr>
      </w:pPr>
      <w:r w:rsidRPr="00993283">
        <w:rPr>
          <w:rFonts w:eastAsia="標楷體" w:hAnsi="Arial" w:hint="eastAsia"/>
          <w:color w:val="000000" w:themeColor="text1"/>
        </w:rPr>
        <w:t>安全資料表</w:t>
      </w:r>
      <w:r w:rsidR="0046160D" w:rsidRPr="00993283">
        <w:rPr>
          <w:rFonts w:eastAsia="標楷體" w:hAnsi="Arial" w:hint="eastAsia"/>
          <w:color w:val="000000" w:themeColor="text1"/>
        </w:rPr>
        <w:t>之管理</w:t>
      </w:r>
    </w:p>
    <w:p w:rsidR="0046160D" w:rsidRPr="00A5087B" w:rsidRDefault="0046160D" w:rsidP="00C05AF0">
      <w:pPr>
        <w:pStyle w:val="af6"/>
        <w:numPr>
          <w:ilvl w:val="0"/>
          <w:numId w:val="17"/>
        </w:numPr>
        <w:spacing w:line="360" w:lineRule="auto"/>
        <w:ind w:leftChars="0" w:left="1985" w:hanging="338"/>
        <w:jc w:val="both"/>
        <w:rPr>
          <w:rFonts w:eastAsia="標楷體" w:hAnsi="Arial"/>
        </w:rPr>
      </w:pPr>
      <w:r w:rsidRPr="00A5087B">
        <w:rPr>
          <w:rFonts w:eastAsia="標楷體" w:hAnsi="Arial" w:hint="eastAsia"/>
        </w:rPr>
        <w:t>若</w:t>
      </w:r>
      <w:r w:rsidRPr="00993283">
        <w:rPr>
          <w:rFonts w:eastAsia="標楷體" w:hAnsi="Arial" w:hint="eastAsia"/>
        </w:rPr>
        <w:t>供應商</w:t>
      </w:r>
      <w:r w:rsidRPr="00A5087B">
        <w:rPr>
          <w:rFonts w:eastAsia="標楷體" w:hAnsi="Arial" w:hint="eastAsia"/>
        </w:rPr>
        <w:t>已提供該物質之</w:t>
      </w:r>
      <w:r w:rsidR="00706CFA" w:rsidRPr="00A5087B">
        <w:rPr>
          <w:rFonts w:eastAsia="標楷體" w:hAnsi="Arial" w:hint="eastAsia"/>
        </w:rPr>
        <w:t>安全資料表</w:t>
      </w:r>
      <w:r w:rsidRPr="00A5087B">
        <w:rPr>
          <w:rFonts w:eastAsia="標楷體" w:hAnsi="Arial" w:hint="eastAsia"/>
        </w:rPr>
        <w:t>，則確認其正確性、合法性，以及將其中文化。</w:t>
      </w:r>
      <w:r w:rsidR="00761243" w:rsidRPr="00A5087B">
        <w:rPr>
          <w:rFonts w:eastAsia="標楷體" w:hAnsi="Arial" w:hint="eastAsia"/>
        </w:rPr>
        <w:t>(</w:t>
      </w:r>
      <w:proofErr w:type="gramStart"/>
      <w:r w:rsidR="00761243" w:rsidRPr="00A5087B">
        <w:rPr>
          <w:rFonts w:eastAsia="標楷體" w:hAnsi="Arial"/>
        </w:rPr>
        <w:t>必要時輔以</w:t>
      </w:r>
      <w:proofErr w:type="gramEnd"/>
      <w:r w:rsidR="00761243" w:rsidRPr="00A5087B">
        <w:rPr>
          <w:rFonts w:eastAsia="標楷體" w:hAnsi="Arial"/>
        </w:rPr>
        <w:t>外文</w:t>
      </w:r>
      <w:r w:rsidR="00761243" w:rsidRPr="00A5087B">
        <w:rPr>
          <w:rFonts w:eastAsia="標楷體" w:hAnsi="Arial" w:hint="eastAsia"/>
        </w:rPr>
        <w:t>)</w:t>
      </w:r>
    </w:p>
    <w:p w:rsidR="0046160D" w:rsidRPr="00A5087B" w:rsidRDefault="0046160D" w:rsidP="00C05AF0">
      <w:pPr>
        <w:pStyle w:val="af6"/>
        <w:numPr>
          <w:ilvl w:val="0"/>
          <w:numId w:val="17"/>
        </w:numPr>
        <w:spacing w:line="360" w:lineRule="auto"/>
        <w:ind w:leftChars="0" w:left="1985" w:hanging="338"/>
        <w:jc w:val="both"/>
        <w:rPr>
          <w:rFonts w:eastAsia="標楷體" w:hAnsi="Arial"/>
        </w:rPr>
      </w:pPr>
      <w:r w:rsidRPr="0001223A">
        <w:rPr>
          <w:rFonts w:eastAsia="標楷體" w:hAnsi="Arial" w:hint="eastAsia"/>
          <w:color w:val="000000" w:themeColor="text1"/>
        </w:rPr>
        <w:t>若</w:t>
      </w:r>
      <w:r w:rsidR="00993283" w:rsidRPr="0001223A">
        <w:rPr>
          <w:rFonts w:eastAsia="標楷體" w:hAnsi="Arial" w:hint="eastAsia"/>
          <w:color w:val="000000" w:themeColor="text1"/>
        </w:rPr>
        <w:t>供應商</w:t>
      </w:r>
      <w:r w:rsidRPr="0001223A">
        <w:rPr>
          <w:rFonts w:eastAsia="標楷體" w:hAnsi="Arial" w:hint="eastAsia"/>
          <w:color w:val="000000" w:themeColor="text1"/>
        </w:rPr>
        <w:t>未供應</w:t>
      </w:r>
      <w:r w:rsidRPr="00A5087B">
        <w:rPr>
          <w:rFonts w:eastAsia="標楷體" w:hAnsi="Arial" w:hint="eastAsia"/>
        </w:rPr>
        <w:t>，則要求其供應，要求之信函及供應商表示無法供應之文件應存檔。</w:t>
      </w:r>
    </w:p>
    <w:p w:rsidR="0046160D" w:rsidRPr="0001223A" w:rsidRDefault="0046160D" w:rsidP="00C05AF0">
      <w:pPr>
        <w:pStyle w:val="af6"/>
        <w:numPr>
          <w:ilvl w:val="0"/>
          <w:numId w:val="17"/>
        </w:numPr>
        <w:spacing w:line="360" w:lineRule="auto"/>
        <w:ind w:leftChars="0" w:left="1985" w:hanging="338"/>
        <w:jc w:val="both"/>
        <w:rPr>
          <w:rFonts w:eastAsia="標楷體" w:hAnsi="Arial"/>
          <w:color w:val="000000" w:themeColor="text1"/>
        </w:rPr>
      </w:pPr>
      <w:r w:rsidRPr="0001223A">
        <w:rPr>
          <w:rFonts w:eastAsia="標楷體" w:hAnsi="Arial" w:hint="eastAsia"/>
          <w:color w:val="000000" w:themeColor="text1"/>
        </w:rPr>
        <w:t>供應商無法提供</w:t>
      </w:r>
      <w:r w:rsidR="00706CFA" w:rsidRPr="0001223A">
        <w:rPr>
          <w:rFonts w:eastAsia="標楷體" w:hAnsi="Arial" w:hint="eastAsia"/>
          <w:color w:val="000000" w:themeColor="text1"/>
        </w:rPr>
        <w:t>安全資料表</w:t>
      </w:r>
      <w:r w:rsidRPr="0001223A">
        <w:rPr>
          <w:rFonts w:eastAsia="標楷體" w:hAnsi="Arial" w:hint="eastAsia"/>
          <w:color w:val="000000" w:themeColor="text1"/>
        </w:rPr>
        <w:t>時，適用場所管理人應</w:t>
      </w:r>
      <w:r w:rsidR="00993283" w:rsidRPr="0001223A">
        <w:rPr>
          <w:rFonts w:eastAsia="標楷體" w:hAnsi="Arial" w:hint="eastAsia"/>
          <w:color w:val="000000" w:themeColor="text1"/>
        </w:rPr>
        <w:t>自勞動部職業</w:t>
      </w:r>
      <w:proofErr w:type="gramStart"/>
      <w:r w:rsidR="00993283" w:rsidRPr="0001223A">
        <w:rPr>
          <w:rFonts w:eastAsia="標楷體" w:hAnsi="Arial" w:hint="eastAsia"/>
          <w:color w:val="000000" w:themeColor="text1"/>
        </w:rPr>
        <w:t>安全衛生署</w:t>
      </w:r>
      <w:proofErr w:type="gramEnd"/>
      <w:r w:rsidR="00993283" w:rsidRPr="0001223A">
        <w:rPr>
          <w:rFonts w:eastAsia="標楷體" w:hAnsi="Arial" w:hint="eastAsia"/>
          <w:color w:val="000000" w:themeColor="text1"/>
        </w:rPr>
        <w:t>之「</w:t>
      </w:r>
      <w:r w:rsidR="00993283" w:rsidRPr="0001223A">
        <w:rPr>
          <w:rFonts w:eastAsia="標楷體" w:hAnsi="Arial" w:hint="eastAsia"/>
          <w:color w:val="000000" w:themeColor="text1"/>
        </w:rPr>
        <w:t>GHS</w:t>
      </w:r>
      <w:r w:rsidR="00993283" w:rsidRPr="0001223A">
        <w:rPr>
          <w:rFonts w:eastAsia="標楷體" w:hAnsi="Arial" w:hint="eastAsia"/>
          <w:color w:val="000000" w:themeColor="text1"/>
        </w:rPr>
        <w:t>化學品全球調和制度」網站</w:t>
      </w:r>
      <w:r w:rsidR="00993283" w:rsidRPr="0001223A">
        <w:rPr>
          <w:rFonts w:eastAsia="標楷體" w:hAnsi="Arial" w:hint="eastAsia"/>
          <w:color w:val="000000" w:themeColor="text1"/>
        </w:rPr>
        <w:t>(</w:t>
      </w:r>
      <w:r w:rsidR="00993283" w:rsidRPr="0001223A">
        <w:rPr>
          <w:rFonts w:eastAsia="標楷體" w:hAnsi="Arial"/>
          <w:color w:val="000000" w:themeColor="text1"/>
        </w:rPr>
        <w:t>http://ghs.osha.gov.tw/CHT/intro/search.aspx</w:t>
      </w:r>
      <w:r w:rsidR="00993283" w:rsidRPr="0001223A">
        <w:rPr>
          <w:rFonts w:eastAsia="標楷體" w:hAnsi="Arial" w:hint="eastAsia"/>
          <w:color w:val="000000" w:themeColor="text1"/>
        </w:rPr>
        <w:t>)</w:t>
      </w:r>
      <w:r w:rsidR="00993283" w:rsidRPr="0001223A">
        <w:rPr>
          <w:rFonts w:eastAsia="標楷體" w:hAnsi="Arial" w:hint="eastAsia"/>
          <w:color w:val="000000" w:themeColor="text1"/>
        </w:rPr>
        <w:t>下載</w:t>
      </w:r>
      <w:r w:rsidR="00993283" w:rsidRPr="0001223A">
        <w:rPr>
          <w:rFonts w:eastAsia="標楷體" w:hAnsi="Arial"/>
          <w:color w:val="000000" w:themeColor="text1"/>
        </w:rPr>
        <w:t>取得</w:t>
      </w:r>
      <w:r w:rsidRPr="0001223A">
        <w:rPr>
          <w:rFonts w:eastAsia="標楷體" w:hAnsi="Arial" w:hint="eastAsia"/>
          <w:color w:val="000000" w:themeColor="text1"/>
        </w:rPr>
        <w:t>。</w:t>
      </w:r>
    </w:p>
    <w:p w:rsidR="0046160D" w:rsidRPr="0001223A" w:rsidRDefault="00993283" w:rsidP="00C05AF0">
      <w:pPr>
        <w:pStyle w:val="af6"/>
        <w:numPr>
          <w:ilvl w:val="0"/>
          <w:numId w:val="17"/>
        </w:numPr>
        <w:spacing w:line="360" w:lineRule="auto"/>
        <w:ind w:leftChars="0" w:left="1985" w:hanging="338"/>
        <w:jc w:val="both"/>
        <w:rPr>
          <w:rFonts w:eastAsia="標楷體" w:hAnsi="Arial"/>
          <w:color w:val="000000" w:themeColor="text1"/>
        </w:rPr>
      </w:pPr>
      <w:r w:rsidRPr="0001223A">
        <w:rPr>
          <w:rFonts w:eastAsia="標楷體" w:hAnsi="Arial" w:hint="eastAsia"/>
          <w:color w:val="000000" w:themeColor="text1"/>
        </w:rPr>
        <w:t>各單位主管或適用場所負責人應督導所屬人員依實際狀況檢討安全資料表內容之正確性，適時更新，並至少每三年檢討一次。</w:t>
      </w:r>
    </w:p>
    <w:p w:rsidR="007045BB" w:rsidRPr="006E65A8" w:rsidRDefault="007045BB" w:rsidP="00C05AF0">
      <w:pPr>
        <w:pStyle w:val="af6"/>
        <w:numPr>
          <w:ilvl w:val="0"/>
          <w:numId w:val="11"/>
        </w:numPr>
        <w:spacing w:line="360" w:lineRule="auto"/>
        <w:ind w:leftChars="0" w:left="1078"/>
        <w:jc w:val="both"/>
        <w:rPr>
          <w:rFonts w:eastAsia="標楷體" w:hAnsi="Arial"/>
          <w:color w:val="000000" w:themeColor="text1"/>
        </w:rPr>
      </w:pPr>
      <w:r w:rsidRPr="006E65A8">
        <w:rPr>
          <w:rFonts w:eastAsia="標楷體" w:hAnsi="Arial"/>
          <w:color w:val="000000" w:themeColor="text1"/>
        </w:rPr>
        <w:t>危害物質標示</w:t>
      </w:r>
    </w:p>
    <w:p w:rsidR="006E65A8" w:rsidRPr="006E65A8" w:rsidRDefault="006E65A8" w:rsidP="006E65A8">
      <w:pPr>
        <w:spacing w:line="360" w:lineRule="auto"/>
        <w:ind w:leftChars="449" w:left="1078" w:firstLine="1"/>
        <w:jc w:val="both"/>
        <w:rPr>
          <w:rFonts w:ascii="標楷體" w:eastAsia="標楷體" w:hAnsi="標楷體"/>
        </w:rPr>
      </w:pPr>
      <w:r>
        <w:rPr>
          <w:rFonts w:ascii="標楷體" w:eastAsia="標楷體" w:hAnsi="標楷體" w:hint="eastAsia"/>
        </w:rPr>
        <w:t xml:space="preserve">    </w:t>
      </w:r>
      <w:r w:rsidRPr="00C27EDC">
        <w:rPr>
          <w:rFonts w:ascii="標楷體" w:eastAsia="標楷體" w:hAnsi="標楷體" w:hint="eastAsia"/>
        </w:rPr>
        <w:t>明確標示</w:t>
      </w:r>
      <w:r w:rsidRPr="0001223A">
        <w:rPr>
          <w:rFonts w:ascii="標楷體" w:eastAsia="標楷體" w:hAnsi="標楷體" w:hint="eastAsia"/>
          <w:color w:val="000000" w:themeColor="text1"/>
        </w:rPr>
        <w:t>是提昇教職員工生對危</w:t>
      </w:r>
      <w:r w:rsidRPr="00C27EDC">
        <w:rPr>
          <w:rFonts w:ascii="標楷體" w:eastAsia="標楷體" w:hAnsi="標楷體" w:hint="eastAsia"/>
        </w:rPr>
        <w:t>害性化學品認知的第一步；因此本</w:t>
      </w:r>
      <w:r>
        <w:rPr>
          <w:rFonts w:ascii="標楷體" w:eastAsia="標楷體" w:hAnsi="標楷體" w:hint="eastAsia"/>
        </w:rPr>
        <w:t>校</w:t>
      </w:r>
      <w:r w:rsidRPr="00C27EDC">
        <w:rPr>
          <w:rFonts w:ascii="標楷體" w:eastAsia="標楷體" w:hAnsi="標楷體" w:hint="eastAsia"/>
        </w:rPr>
        <w:t>依以下規定辦理相關標示工作。</w:t>
      </w:r>
    </w:p>
    <w:p w:rsidR="006E65A8" w:rsidRPr="0001223A" w:rsidRDefault="006E65A8" w:rsidP="00C05AF0">
      <w:pPr>
        <w:numPr>
          <w:ilvl w:val="1"/>
          <w:numId w:val="18"/>
        </w:numPr>
        <w:spacing w:line="360" w:lineRule="auto"/>
        <w:ind w:left="1560"/>
        <w:jc w:val="both"/>
        <w:rPr>
          <w:rFonts w:eastAsia="標楷體" w:hAnsi="Arial"/>
          <w:color w:val="000000" w:themeColor="text1"/>
        </w:rPr>
      </w:pPr>
      <w:r w:rsidRPr="0001223A">
        <w:rPr>
          <w:rFonts w:eastAsia="標楷體" w:hAnsi="Arial" w:hint="eastAsia"/>
          <w:color w:val="000000" w:themeColor="text1"/>
        </w:rPr>
        <w:t>依據危害性化學品標示及通識規則第</w:t>
      </w:r>
      <w:r w:rsidRPr="0001223A">
        <w:rPr>
          <w:rFonts w:eastAsia="標楷體" w:hAnsi="Arial" w:hint="eastAsia"/>
          <w:color w:val="000000" w:themeColor="text1"/>
        </w:rPr>
        <w:t>5</w:t>
      </w:r>
      <w:r w:rsidRPr="0001223A">
        <w:rPr>
          <w:rFonts w:eastAsia="標楷體" w:hAnsi="Arial" w:hint="eastAsia"/>
          <w:color w:val="000000" w:themeColor="text1"/>
        </w:rPr>
        <w:t>條之規定，裝有危害性化學品之容器</w:t>
      </w:r>
      <w:r w:rsidRPr="0001223A">
        <w:rPr>
          <w:rFonts w:eastAsia="標楷體" w:hAnsi="Arial" w:hint="eastAsia"/>
          <w:color w:val="000000" w:themeColor="text1"/>
        </w:rPr>
        <w:t xml:space="preserve"> (</w:t>
      </w:r>
      <w:proofErr w:type="gramStart"/>
      <w:r w:rsidRPr="0001223A">
        <w:rPr>
          <w:rFonts w:eastAsia="標楷體" w:hAnsi="Arial" w:hint="eastAsia"/>
          <w:color w:val="000000" w:themeColor="text1"/>
        </w:rPr>
        <w:t>含原廠</w:t>
      </w:r>
      <w:proofErr w:type="gramEnd"/>
      <w:r w:rsidRPr="0001223A">
        <w:rPr>
          <w:rFonts w:eastAsia="標楷體" w:hAnsi="Arial" w:hint="eastAsia"/>
          <w:color w:val="000000" w:themeColor="text1"/>
        </w:rPr>
        <w:t>容器或是自行分裝容器</w:t>
      </w:r>
      <w:r w:rsidRPr="0001223A">
        <w:rPr>
          <w:rFonts w:eastAsia="標楷體" w:hAnsi="Arial" w:hint="eastAsia"/>
          <w:color w:val="000000" w:themeColor="text1"/>
        </w:rPr>
        <w:t xml:space="preserve">) </w:t>
      </w:r>
      <w:r w:rsidRPr="0001223A">
        <w:rPr>
          <w:rFonts w:eastAsia="標楷體" w:hAnsi="Arial" w:hint="eastAsia"/>
          <w:color w:val="000000" w:themeColor="text1"/>
        </w:rPr>
        <w:t>上應標示其分類及危害圖式（如附表</w:t>
      </w:r>
      <w:r w:rsidRPr="0001223A">
        <w:rPr>
          <w:rFonts w:eastAsia="標楷體" w:hAnsi="Arial"/>
          <w:color w:val="000000" w:themeColor="text1"/>
        </w:rPr>
        <w:t>2</w:t>
      </w:r>
      <w:r w:rsidRPr="0001223A">
        <w:rPr>
          <w:rFonts w:eastAsia="標楷體" w:hAnsi="Arial" w:hint="eastAsia"/>
          <w:color w:val="000000" w:themeColor="text1"/>
        </w:rPr>
        <w:t>所示），各項分類及危害圖示可參考附表</w:t>
      </w:r>
      <w:r w:rsidRPr="0001223A">
        <w:rPr>
          <w:rFonts w:eastAsia="標楷體" w:hAnsi="Arial"/>
          <w:color w:val="000000" w:themeColor="text1"/>
        </w:rPr>
        <w:t>3</w:t>
      </w:r>
      <w:r w:rsidRPr="0001223A">
        <w:rPr>
          <w:rFonts w:eastAsia="標楷體" w:hAnsi="Arial" w:hint="eastAsia"/>
          <w:color w:val="000000" w:themeColor="text1"/>
        </w:rPr>
        <w:t>。詳細標示內容如下</w:t>
      </w:r>
      <w:r w:rsidRPr="0001223A">
        <w:rPr>
          <w:rFonts w:eastAsia="標楷體" w:hAnsi="Arial"/>
          <w:color w:val="000000" w:themeColor="text1"/>
        </w:rPr>
        <w:t>：</w:t>
      </w:r>
    </w:p>
    <w:p w:rsidR="007045BB" w:rsidRPr="0001223A" w:rsidRDefault="00D76BF2" w:rsidP="00C05AF0">
      <w:pPr>
        <w:pStyle w:val="af6"/>
        <w:numPr>
          <w:ilvl w:val="0"/>
          <w:numId w:val="19"/>
        </w:numPr>
        <w:spacing w:line="360" w:lineRule="auto"/>
        <w:ind w:leftChars="0" w:left="1985" w:hanging="306"/>
        <w:jc w:val="both"/>
        <w:rPr>
          <w:rFonts w:eastAsia="標楷體" w:hAnsi="Arial"/>
          <w:noProof/>
          <w:color w:val="000000" w:themeColor="text1"/>
        </w:rPr>
      </w:pPr>
      <w:r w:rsidRPr="0001223A">
        <w:rPr>
          <w:rFonts w:eastAsia="標楷體" w:hAnsi="Arial"/>
          <w:noProof/>
          <w:color w:val="000000" w:themeColor="text1"/>
        </w:rPr>
        <w:t>中英文</w:t>
      </w:r>
      <w:r w:rsidR="007045BB" w:rsidRPr="0001223A">
        <w:rPr>
          <w:rFonts w:eastAsia="標楷體" w:hAnsi="Arial"/>
          <w:noProof/>
          <w:color w:val="000000" w:themeColor="text1"/>
        </w:rPr>
        <w:t>名稱。</w:t>
      </w:r>
    </w:p>
    <w:p w:rsidR="00290016" w:rsidRPr="0001223A" w:rsidRDefault="00290016" w:rsidP="00C05AF0">
      <w:pPr>
        <w:pStyle w:val="af6"/>
        <w:numPr>
          <w:ilvl w:val="0"/>
          <w:numId w:val="19"/>
        </w:numPr>
        <w:spacing w:line="360" w:lineRule="auto"/>
        <w:ind w:leftChars="0" w:left="1985" w:hanging="306"/>
        <w:jc w:val="both"/>
        <w:rPr>
          <w:rFonts w:eastAsia="標楷體" w:hAnsi="Arial"/>
          <w:noProof/>
          <w:color w:val="000000" w:themeColor="text1"/>
        </w:rPr>
      </w:pPr>
      <w:r w:rsidRPr="0001223A">
        <w:rPr>
          <w:rFonts w:eastAsia="標楷體" w:hAnsi="Arial" w:hint="eastAsia"/>
          <w:noProof/>
          <w:color w:val="000000" w:themeColor="text1"/>
        </w:rPr>
        <w:lastRenderedPageBreak/>
        <w:t>危害</w:t>
      </w:r>
      <w:r w:rsidRPr="0001223A">
        <w:rPr>
          <w:rFonts w:eastAsia="標楷體" w:hAnsi="Arial"/>
          <w:noProof/>
          <w:color w:val="000000" w:themeColor="text1"/>
        </w:rPr>
        <w:t>成分。</w:t>
      </w:r>
    </w:p>
    <w:p w:rsidR="00290016" w:rsidRPr="0001223A" w:rsidRDefault="00290016" w:rsidP="00C05AF0">
      <w:pPr>
        <w:pStyle w:val="af6"/>
        <w:numPr>
          <w:ilvl w:val="0"/>
          <w:numId w:val="19"/>
        </w:numPr>
        <w:spacing w:line="360" w:lineRule="auto"/>
        <w:ind w:leftChars="0" w:left="1985" w:hanging="306"/>
        <w:jc w:val="both"/>
        <w:rPr>
          <w:rFonts w:eastAsia="標楷體" w:hAnsi="Arial"/>
          <w:noProof/>
          <w:color w:val="000000" w:themeColor="text1"/>
        </w:rPr>
      </w:pPr>
      <w:r w:rsidRPr="0001223A">
        <w:rPr>
          <w:rFonts w:eastAsia="標楷體" w:hAnsi="Arial"/>
          <w:noProof/>
          <w:color w:val="000000" w:themeColor="text1"/>
        </w:rPr>
        <w:t>警示語。</w:t>
      </w:r>
    </w:p>
    <w:p w:rsidR="00290016" w:rsidRPr="0001223A" w:rsidRDefault="00290016" w:rsidP="00C05AF0">
      <w:pPr>
        <w:pStyle w:val="af6"/>
        <w:numPr>
          <w:ilvl w:val="0"/>
          <w:numId w:val="19"/>
        </w:numPr>
        <w:spacing w:line="360" w:lineRule="auto"/>
        <w:ind w:leftChars="0" w:left="1985" w:hanging="306"/>
        <w:jc w:val="both"/>
        <w:rPr>
          <w:rFonts w:eastAsia="標楷體" w:hAnsi="Arial"/>
          <w:noProof/>
          <w:color w:val="000000" w:themeColor="text1"/>
        </w:rPr>
      </w:pPr>
      <w:r w:rsidRPr="0001223A">
        <w:rPr>
          <w:rFonts w:eastAsia="標楷體" w:hAnsi="Arial"/>
          <w:noProof/>
          <w:color w:val="000000" w:themeColor="text1"/>
        </w:rPr>
        <w:t>危害警告訊息。</w:t>
      </w:r>
    </w:p>
    <w:p w:rsidR="00290016" w:rsidRPr="0001223A" w:rsidRDefault="00290016" w:rsidP="00C05AF0">
      <w:pPr>
        <w:pStyle w:val="af6"/>
        <w:numPr>
          <w:ilvl w:val="0"/>
          <w:numId w:val="19"/>
        </w:numPr>
        <w:spacing w:line="360" w:lineRule="auto"/>
        <w:ind w:leftChars="0" w:left="1985" w:hanging="306"/>
        <w:jc w:val="both"/>
        <w:rPr>
          <w:rFonts w:eastAsia="標楷體" w:hAnsi="Arial"/>
          <w:noProof/>
          <w:color w:val="000000" w:themeColor="text1"/>
        </w:rPr>
      </w:pPr>
      <w:r w:rsidRPr="0001223A">
        <w:rPr>
          <w:rFonts w:eastAsia="標楷體" w:hAnsi="Arial"/>
          <w:noProof/>
          <w:color w:val="000000" w:themeColor="text1"/>
        </w:rPr>
        <w:t>危害防範措施。</w:t>
      </w:r>
    </w:p>
    <w:p w:rsidR="00290016" w:rsidRPr="0001223A" w:rsidRDefault="00290016" w:rsidP="00C05AF0">
      <w:pPr>
        <w:pStyle w:val="af6"/>
        <w:numPr>
          <w:ilvl w:val="0"/>
          <w:numId w:val="19"/>
        </w:numPr>
        <w:spacing w:line="360" w:lineRule="auto"/>
        <w:ind w:leftChars="0" w:left="1985" w:hanging="306"/>
        <w:jc w:val="both"/>
        <w:rPr>
          <w:rFonts w:eastAsia="標楷體" w:hAnsi="Arial"/>
          <w:noProof/>
          <w:color w:val="000000" w:themeColor="text1"/>
        </w:rPr>
      </w:pPr>
      <w:r w:rsidRPr="0001223A">
        <w:rPr>
          <w:rFonts w:eastAsia="標楷體" w:hAnsi="Arial"/>
          <w:noProof/>
          <w:color w:val="000000" w:themeColor="text1"/>
        </w:rPr>
        <w:t>製造商或供應商之名稱、地址及電話。</w:t>
      </w:r>
    </w:p>
    <w:p w:rsidR="007045BB" w:rsidRPr="00A5087B" w:rsidRDefault="00A35EBE" w:rsidP="00A35EBE">
      <w:pPr>
        <w:spacing w:line="360" w:lineRule="auto"/>
        <w:ind w:left="1560"/>
        <w:jc w:val="both"/>
        <w:rPr>
          <w:rFonts w:eastAsia="標楷體"/>
        </w:rPr>
      </w:pPr>
      <w:r w:rsidRPr="0001223A">
        <w:rPr>
          <w:rFonts w:eastAsia="標楷體" w:hint="eastAsia"/>
          <w:color w:val="000000" w:themeColor="text1"/>
        </w:rPr>
        <w:t>除上述內容外，並應加</w:t>
      </w:r>
      <w:proofErr w:type="gramStart"/>
      <w:r w:rsidRPr="0001223A">
        <w:rPr>
          <w:rFonts w:eastAsia="標楷體" w:hint="eastAsia"/>
          <w:color w:val="000000" w:themeColor="text1"/>
        </w:rPr>
        <w:t>註</w:t>
      </w:r>
      <w:proofErr w:type="gramEnd"/>
      <w:r w:rsidRPr="0001223A">
        <w:rPr>
          <w:rFonts w:eastAsia="標楷體" w:hint="eastAsia"/>
          <w:color w:val="000000" w:themeColor="text1"/>
        </w:rPr>
        <w:t>「※</w:t>
      </w:r>
      <w:r w:rsidRPr="0001223A">
        <w:rPr>
          <w:rFonts w:eastAsia="標楷體"/>
          <w:color w:val="000000" w:themeColor="text1"/>
        </w:rPr>
        <w:t>更</w:t>
      </w:r>
      <w:r w:rsidRPr="00A5087B">
        <w:rPr>
          <w:rFonts w:eastAsia="標楷體"/>
        </w:rPr>
        <w:t>詳細的資料，請參考安全資料表</w:t>
      </w:r>
      <w:r w:rsidRPr="00306B59">
        <w:rPr>
          <w:rFonts w:eastAsia="標楷體" w:hint="eastAsia"/>
        </w:rPr>
        <w:t>」</w:t>
      </w:r>
      <w:r>
        <w:rPr>
          <w:rFonts w:eastAsia="標楷體" w:hint="eastAsia"/>
        </w:rPr>
        <w:t>字樣。</w:t>
      </w:r>
    </w:p>
    <w:p w:rsidR="007045BB" w:rsidRPr="00F44869" w:rsidRDefault="007045BB" w:rsidP="00C05AF0">
      <w:pPr>
        <w:numPr>
          <w:ilvl w:val="1"/>
          <w:numId w:val="18"/>
        </w:numPr>
        <w:spacing w:line="360" w:lineRule="auto"/>
        <w:ind w:left="1560"/>
        <w:jc w:val="both"/>
        <w:rPr>
          <w:rFonts w:eastAsia="標楷體" w:hAnsi="Arial"/>
          <w:color w:val="000000" w:themeColor="text1"/>
        </w:rPr>
      </w:pPr>
      <w:r w:rsidRPr="00F44869">
        <w:rPr>
          <w:rFonts w:eastAsia="標楷體" w:hAnsi="Arial"/>
          <w:color w:val="000000" w:themeColor="text1"/>
        </w:rPr>
        <w:t>標示取得方式：</w:t>
      </w:r>
    </w:p>
    <w:p w:rsidR="007045BB" w:rsidRPr="00A5087B" w:rsidRDefault="00917C9E" w:rsidP="00C05AF0">
      <w:pPr>
        <w:pStyle w:val="af6"/>
        <w:numPr>
          <w:ilvl w:val="0"/>
          <w:numId w:val="20"/>
        </w:numPr>
        <w:spacing w:line="360" w:lineRule="auto"/>
        <w:ind w:leftChars="0" w:left="1985" w:hanging="338"/>
        <w:jc w:val="both"/>
        <w:rPr>
          <w:rFonts w:eastAsia="標楷體" w:hAnsi="Arial"/>
          <w:noProof/>
        </w:rPr>
      </w:pPr>
      <w:r>
        <w:rPr>
          <w:rFonts w:eastAsia="標楷體" w:hAnsi="Arial" w:hint="eastAsia"/>
          <w:noProof/>
        </w:rPr>
        <w:t>廠商提供、</w:t>
      </w:r>
      <w:r w:rsidR="007045BB" w:rsidRPr="00A5087B">
        <w:rPr>
          <w:rFonts w:eastAsia="標楷體" w:hAnsi="Arial"/>
          <w:noProof/>
        </w:rPr>
        <w:t>購買或自行印製。</w:t>
      </w:r>
    </w:p>
    <w:p w:rsidR="00A75D71" w:rsidRPr="00A5087B" w:rsidRDefault="00A26B53" w:rsidP="00C05AF0">
      <w:pPr>
        <w:pStyle w:val="af6"/>
        <w:numPr>
          <w:ilvl w:val="0"/>
          <w:numId w:val="20"/>
        </w:numPr>
        <w:spacing w:line="360" w:lineRule="auto"/>
        <w:ind w:leftChars="0" w:left="1985" w:hanging="306"/>
        <w:jc w:val="both"/>
        <w:rPr>
          <w:rFonts w:eastAsia="標楷體" w:hAnsi="Arial"/>
          <w:noProof/>
        </w:rPr>
      </w:pPr>
      <w:r w:rsidRPr="00A5087B">
        <w:rPr>
          <w:rFonts w:eastAsia="標楷體" w:hAnsi="Arial"/>
          <w:noProof/>
        </w:rPr>
        <w:t>自</w:t>
      </w:r>
      <w:r w:rsidR="006745CB" w:rsidRPr="00A5087B">
        <w:rPr>
          <w:rFonts w:eastAsia="標楷體" w:hAnsi="Arial" w:hint="eastAsia"/>
          <w:noProof/>
        </w:rPr>
        <w:t>勞動部或</w:t>
      </w:r>
      <w:r w:rsidRPr="00A5087B">
        <w:rPr>
          <w:rFonts w:eastAsia="標楷體" w:hAnsi="Arial"/>
          <w:noProof/>
        </w:rPr>
        <w:t>環保署化學品全球調和制度網站下載。</w:t>
      </w:r>
    </w:p>
    <w:p w:rsidR="007045BB" w:rsidRPr="00F44869" w:rsidRDefault="007045BB" w:rsidP="00C05AF0">
      <w:pPr>
        <w:numPr>
          <w:ilvl w:val="1"/>
          <w:numId w:val="18"/>
        </w:numPr>
        <w:spacing w:line="360" w:lineRule="auto"/>
        <w:ind w:left="1560"/>
        <w:jc w:val="both"/>
        <w:rPr>
          <w:rFonts w:eastAsia="標楷體" w:hAnsi="Arial"/>
          <w:color w:val="000000" w:themeColor="text1"/>
        </w:rPr>
      </w:pPr>
      <w:r w:rsidRPr="00F44869">
        <w:rPr>
          <w:rFonts w:eastAsia="標楷體" w:hAnsi="Arial"/>
          <w:color w:val="000000" w:themeColor="text1"/>
        </w:rPr>
        <w:t>標示更新與管理：</w:t>
      </w:r>
    </w:p>
    <w:p w:rsidR="00725983" w:rsidRPr="00A5087B" w:rsidRDefault="00725983" w:rsidP="00C05AF0">
      <w:pPr>
        <w:pStyle w:val="af6"/>
        <w:numPr>
          <w:ilvl w:val="0"/>
          <w:numId w:val="21"/>
        </w:numPr>
        <w:spacing w:line="360" w:lineRule="auto"/>
        <w:ind w:leftChars="0" w:left="1985" w:hanging="338"/>
        <w:jc w:val="both"/>
        <w:rPr>
          <w:rFonts w:eastAsia="標楷體" w:hAnsi="Arial"/>
          <w:noProof/>
        </w:rPr>
      </w:pPr>
      <w:r w:rsidRPr="00A5087B">
        <w:rPr>
          <w:rFonts w:eastAsia="標楷體" w:hAnsi="Arial" w:hint="eastAsia"/>
          <w:noProof/>
        </w:rPr>
        <w:t>隨危害物清單或</w:t>
      </w:r>
      <w:r w:rsidRPr="00A5087B">
        <w:rPr>
          <w:rFonts w:eastAsia="標楷體" w:hAnsi="Arial"/>
          <w:noProof/>
        </w:rPr>
        <w:t>安全資料表之資料修正時，標示應予調整。</w:t>
      </w:r>
    </w:p>
    <w:p w:rsidR="00725983" w:rsidRDefault="00725983" w:rsidP="00C05AF0">
      <w:pPr>
        <w:pStyle w:val="af6"/>
        <w:numPr>
          <w:ilvl w:val="0"/>
          <w:numId w:val="21"/>
        </w:numPr>
        <w:spacing w:line="360" w:lineRule="auto"/>
        <w:ind w:leftChars="0" w:left="1985" w:hanging="338"/>
        <w:jc w:val="both"/>
        <w:rPr>
          <w:rFonts w:eastAsia="標楷體" w:hAnsi="Arial"/>
          <w:noProof/>
        </w:rPr>
      </w:pPr>
      <w:r w:rsidRPr="00A5087B">
        <w:rPr>
          <w:rFonts w:eastAsia="標楷體" w:hAnsi="Arial"/>
          <w:noProof/>
        </w:rPr>
        <w:t>容器標示應定期檢視，髒污破損、</w:t>
      </w:r>
      <w:r w:rsidRPr="00A5087B">
        <w:rPr>
          <w:rFonts w:eastAsia="標楷體" w:hAnsi="Arial" w:hint="eastAsia"/>
          <w:noProof/>
        </w:rPr>
        <w:t>不堪辨認、</w:t>
      </w:r>
      <w:r w:rsidRPr="00A5087B">
        <w:rPr>
          <w:rFonts w:eastAsia="標楷體" w:hAnsi="Arial"/>
          <w:noProof/>
        </w:rPr>
        <w:t>脫落或遺失時，應即重新黏貼。</w:t>
      </w:r>
    </w:p>
    <w:p w:rsidR="00725983" w:rsidRDefault="00725983" w:rsidP="00C05AF0">
      <w:pPr>
        <w:pStyle w:val="af6"/>
        <w:numPr>
          <w:ilvl w:val="0"/>
          <w:numId w:val="21"/>
        </w:numPr>
        <w:spacing w:line="360" w:lineRule="auto"/>
        <w:ind w:leftChars="0" w:left="1985" w:hanging="338"/>
        <w:jc w:val="both"/>
        <w:rPr>
          <w:rFonts w:eastAsia="標楷體" w:hAnsi="Arial"/>
          <w:noProof/>
        </w:rPr>
      </w:pPr>
      <w:r w:rsidRPr="001E642C">
        <w:rPr>
          <w:rFonts w:eastAsia="標楷體" w:hAnsi="Arial" w:hint="eastAsia"/>
          <w:noProof/>
        </w:rPr>
        <w:t>容器之容積在一百毫升以下者，得僅標示名稱、危害圖式及警示語</w:t>
      </w:r>
      <w:r>
        <w:rPr>
          <w:rFonts w:eastAsia="標楷體" w:hAnsi="Arial" w:hint="eastAsia"/>
          <w:noProof/>
        </w:rPr>
        <w:t>。</w:t>
      </w:r>
    </w:p>
    <w:p w:rsidR="00725983" w:rsidRPr="001E642C" w:rsidRDefault="00725983" w:rsidP="00C05AF0">
      <w:pPr>
        <w:pStyle w:val="af6"/>
        <w:numPr>
          <w:ilvl w:val="0"/>
          <w:numId w:val="21"/>
        </w:numPr>
        <w:spacing w:line="360" w:lineRule="auto"/>
        <w:ind w:leftChars="0" w:left="1985" w:hanging="338"/>
        <w:jc w:val="both"/>
        <w:rPr>
          <w:rFonts w:eastAsia="標楷體" w:hAnsi="Arial"/>
          <w:noProof/>
        </w:rPr>
      </w:pPr>
      <w:r w:rsidRPr="001E642C">
        <w:rPr>
          <w:rFonts w:eastAsia="標楷體" w:hAnsi="Arial" w:hint="eastAsia"/>
          <w:noProof/>
        </w:rPr>
        <w:t>容器內之危害性化學品為混合物者，其應標示之危害成分指混合物之危害性中符合國家標準</w:t>
      </w:r>
      <w:r w:rsidRPr="001E642C">
        <w:rPr>
          <w:rFonts w:eastAsia="標楷體" w:hAnsi="Arial" w:hint="eastAsia"/>
          <w:noProof/>
        </w:rPr>
        <w:t xml:space="preserve"> CNS15030 </w:t>
      </w:r>
      <w:r w:rsidRPr="001E642C">
        <w:rPr>
          <w:rFonts w:eastAsia="標楷體" w:hAnsi="Arial" w:hint="eastAsia"/>
          <w:noProof/>
        </w:rPr>
        <w:t>分類，具有物理性危害或健康危害之所有危害物質成分。</w:t>
      </w:r>
    </w:p>
    <w:p w:rsidR="007045BB" w:rsidRPr="00F44869" w:rsidRDefault="007045BB" w:rsidP="00C05AF0">
      <w:pPr>
        <w:numPr>
          <w:ilvl w:val="1"/>
          <w:numId w:val="18"/>
        </w:numPr>
        <w:spacing w:line="360" w:lineRule="auto"/>
        <w:ind w:left="1560"/>
        <w:jc w:val="both"/>
        <w:rPr>
          <w:rFonts w:eastAsia="標楷體" w:hAnsi="Arial"/>
          <w:color w:val="000000" w:themeColor="text1"/>
        </w:rPr>
      </w:pPr>
      <w:r w:rsidRPr="00F44869">
        <w:rPr>
          <w:rFonts w:eastAsia="標楷體" w:hAnsi="Arial"/>
          <w:color w:val="000000" w:themeColor="text1"/>
        </w:rPr>
        <w:t>危害物質容器屬下列情形，得免標示：</w:t>
      </w:r>
    </w:p>
    <w:p w:rsidR="007045BB" w:rsidRPr="00A5087B" w:rsidRDefault="007045BB" w:rsidP="00C05AF0">
      <w:pPr>
        <w:pStyle w:val="af6"/>
        <w:numPr>
          <w:ilvl w:val="0"/>
          <w:numId w:val="22"/>
        </w:numPr>
        <w:spacing w:line="360" w:lineRule="auto"/>
        <w:ind w:leftChars="0" w:left="1985" w:hanging="338"/>
        <w:jc w:val="both"/>
        <w:rPr>
          <w:rFonts w:eastAsia="標楷體" w:hAnsi="Arial"/>
          <w:noProof/>
        </w:rPr>
      </w:pPr>
      <w:r w:rsidRPr="00A5087B">
        <w:rPr>
          <w:rFonts w:eastAsia="標楷體" w:hAnsi="Arial"/>
          <w:noProof/>
        </w:rPr>
        <w:t>外部容器已標示，僅供內襯且不再取出之內部容器。</w:t>
      </w:r>
    </w:p>
    <w:p w:rsidR="007045BB" w:rsidRPr="00A5087B" w:rsidRDefault="007045BB" w:rsidP="00C05AF0">
      <w:pPr>
        <w:pStyle w:val="af6"/>
        <w:numPr>
          <w:ilvl w:val="0"/>
          <w:numId w:val="22"/>
        </w:numPr>
        <w:spacing w:line="360" w:lineRule="auto"/>
        <w:ind w:leftChars="0" w:left="1985" w:hanging="338"/>
        <w:jc w:val="both"/>
        <w:rPr>
          <w:rFonts w:eastAsia="標楷體" w:hAnsi="Arial"/>
          <w:noProof/>
        </w:rPr>
      </w:pPr>
      <w:r w:rsidRPr="00A5087B">
        <w:rPr>
          <w:rFonts w:eastAsia="標楷體" w:hAnsi="Arial"/>
          <w:noProof/>
        </w:rPr>
        <w:t>內部容器已標示，由外部可見到標示之外部容器。</w:t>
      </w:r>
    </w:p>
    <w:p w:rsidR="007045BB" w:rsidRPr="00A5087B" w:rsidRDefault="007045BB" w:rsidP="00C05AF0">
      <w:pPr>
        <w:pStyle w:val="af6"/>
        <w:numPr>
          <w:ilvl w:val="0"/>
          <w:numId w:val="22"/>
        </w:numPr>
        <w:spacing w:line="360" w:lineRule="auto"/>
        <w:ind w:leftChars="0" w:left="1985" w:hanging="338"/>
        <w:jc w:val="both"/>
        <w:rPr>
          <w:rFonts w:eastAsia="標楷體" w:hAnsi="Arial"/>
          <w:noProof/>
        </w:rPr>
      </w:pPr>
      <w:r w:rsidRPr="00A5087B">
        <w:rPr>
          <w:rFonts w:eastAsia="標楷體" w:hAnsi="Arial"/>
          <w:noProof/>
        </w:rPr>
        <w:t>危害物質取自有標示之容器，且僅供立即使用者。</w:t>
      </w:r>
    </w:p>
    <w:p w:rsidR="00DA7750" w:rsidRPr="0001223A" w:rsidRDefault="004B5CD4" w:rsidP="00C05AF0">
      <w:pPr>
        <w:pStyle w:val="af6"/>
        <w:numPr>
          <w:ilvl w:val="0"/>
          <w:numId w:val="11"/>
        </w:numPr>
        <w:spacing w:line="360" w:lineRule="auto"/>
        <w:ind w:leftChars="0" w:left="1078"/>
        <w:jc w:val="both"/>
        <w:rPr>
          <w:rFonts w:eastAsia="標楷體" w:hAnsi="Arial"/>
          <w:color w:val="000000" w:themeColor="text1"/>
        </w:rPr>
      </w:pPr>
      <w:r w:rsidRPr="0001223A">
        <w:rPr>
          <w:rFonts w:eastAsia="標楷體" w:hAnsi="Arial" w:hint="eastAsia"/>
          <w:color w:val="000000" w:themeColor="text1"/>
        </w:rPr>
        <w:t>危害通識教育訓練</w:t>
      </w:r>
    </w:p>
    <w:p w:rsidR="00AB004A" w:rsidRPr="0001223A" w:rsidRDefault="00917C9E" w:rsidP="00DF0F1E">
      <w:pPr>
        <w:spacing w:line="360" w:lineRule="auto"/>
        <w:ind w:leftChars="455" w:left="1092"/>
        <w:jc w:val="both"/>
        <w:rPr>
          <w:rFonts w:eastAsia="標楷體"/>
          <w:color w:val="000000" w:themeColor="text1"/>
        </w:rPr>
      </w:pPr>
      <w:r w:rsidRPr="0001223A">
        <w:rPr>
          <w:rFonts w:eastAsia="標楷體" w:hint="eastAsia"/>
          <w:color w:val="000000" w:themeColor="text1"/>
        </w:rPr>
        <w:t>本校將</w:t>
      </w:r>
      <w:proofErr w:type="gramStart"/>
      <w:r w:rsidR="00AB004A" w:rsidRPr="0001223A">
        <w:rPr>
          <w:rFonts w:eastAsia="標楷體"/>
          <w:color w:val="000000" w:themeColor="text1"/>
        </w:rPr>
        <w:t>依</w:t>
      </w:r>
      <w:r w:rsidR="000979D1" w:rsidRPr="0001223A">
        <w:rPr>
          <w:rFonts w:eastAsia="標楷體" w:hint="eastAsia"/>
          <w:color w:val="000000" w:themeColor="text1"/>
        </w:rPr>
        <w:t>職</w:t>
      </w:r>
      <w:r w:rsidR="00AB004A" w:rsidRPr="0001223A">
        <w:rPr>
          <w:rFonts w:eastAsia="標楷體"/>
          <w:color w:val="000000" w:themeColor="text1"/>
        </w:rPr>
        <w:t>安法</w:t>
      </w:r>
      <w:proofErr w:type="gramEnd"/>
      <w:r w:rsidR="00AB004A" w:rsidRPr="0001223A">
        <w:rPr>
          <w:rFonts w:eastAsia="標楷體"/>
          <w:color w:val="000000" w:themeColor="text1"/>
        </w:rPr>
        <w:t>第</w:t>
      </w:r>
      <w:r w:rsidR="00AB004A" w:rsidRPr="0001223A">
        <w:rPr>
          <w:rFonts w:eastAsia="標楷體" w:hint="eastAsia"/>
          <w:color w:val="000000" w:themeColor="text1"/>
        </w:rPr>
        <w:t>32</w:t>
      </w:r>
      <w:r w:rsidR="00AB004A" w:rsidRPr="0001223A">
        <w:rPr>
          <w:rFonts w:eastAsia="標楷體"/>
          <w:color w:val="000000" w:themeColor="text1"/>
        </w:rPr>
        <w:t>條規定</w:t>
      </w:r>
      <w:r w:rsidRPr="0001223A">
        <w:rPr>
          <w:rFonts w:eastAsia="標楷體" w:hint="eastAsia"/>
          <w:color w:val="000000" w:themeColor="text1"/>
        </w:rPr>
        <w:t>及危害性化學品標示及通識規則</w:t>
      </w:r>
      <w:r w:rsidR="00497865" w:rsidRPr="0001223A">
        <w:rPr>
          <w:rFonts w:eastAsia="標楷體" w:hint="eastAsia"/>
          <w:color w:val="000000" w:themeColor="text1"/>
        </w:rPr>
        <w:t>第</w:t>
      </w:r>
      <w:r w:rsidR="00497865" w:rsidRPr="0001223A">
        <w:rPr>
          <w:rFonts w:eastAsia="標楷體" w:hint="eastAsia"/>
          <w:color w:val="000000" w:themeColor="text1"/>
        </w:rPr>
        <w:t>17</w:t>
      </w:r>
      <w:r w:rsidR="00497865" w:rsidRPr="0001223A">
        <w:rPr>
          <w:rFonts w:eastAsia="標楷體" w:hint="eastAsia"/>
          <w:color w:val="000000" w:themeColor="text1"/>
        </w:rPr>
        <w:t>條</w:t>
      </w:r>
      <w:r w:rsidRPr="0001223A">
        <w:rPr>
          <w:rFonts w:eastAsia="標楷體" w:hint="eastAsia"/>
          <w:color w:val="000000" w:themeColor="text1"/>
        </w:rPr>
        <w:t>第</w:t>
      </w:r>
      <w:r w:rsidRPr="0001223A">
        <w:rPr>
          <w:rFonts w:eastAsia="標楷體" w:hint="eastAsia"/>
          <w:color w:val="000000" w:themeColor="text1"/>
        </w:rPr>
        <w:t>1</w:t>
      </w:r>
      <w:r w:rsidRPr="0001223A">
        <w:rPr>
          <w:rFonts w:eastAsia="標楷體" w:hint="eastAsia"/>
          <w:color w:val="000000" w:themeColor="text1"/>
        </w:rPr>
        <w:t>項</w:t>
      </w:r>
      <w:r w:rsidR="00A5704D" w:rsidRPr="0001223A">
        <w:rPr>
          <w:rFonts w:eastAsia="標楷體" w:hint="eastAsia"/>
          <w:color w:val="000000" w:themeColor="text1"/>
        </w:rPr>
        <w:t>第</w:t>
      </w:r>
      <w:r w:rsidR="00A5704D" w:rsidRPr="0001223A">
        <w:rPr>
          <w:rFonts w:eastAsia="標楷體" w:hint="eastAsia"/>
          <w:color w:val="000000" w:themeColor="text1"/>
        </w:rPr>
        <w:t>4</w:t>
      </w:r>
      <w:r w:rsidR="00A5704D" w:rsidRPr="0001223A">
        <w:rPr>
          <w:rFonts w:eastAsia="標楷體" w:hint="eastAsia"/>
          <w:color w:val="000000" w:themeColor="text1"/>
        </w:rPr>
        <w:t>款</w:t>
      </w:r>
      <w:r w:rsidRPr="0001223A">
        <w:rPr>
          <w:rFonts w:eastAsia="標楷體" w:hint="eastAsia"/>
          <w:color w:val="000000" w:themeColor="text1"/>
        </w:rPr>
        <w:t>之規定</w:t>
      </w:r>
      <w:r w:rsidR="00AB004A" w:rsidRPr="0001223A">
        <w:rPr>
          <w:rFonts w:eastAsia="標楷體"/>
          <w:color w:val="000000" w:themeColor="text1"/>
        </w:rPr>
        <w:t>，辦理危害通識教育訓練，使用或暴露於</w:t>
      </w:r>
      <w:r w:rsidR="000979D1" w:rsidRPr="0001223A">
        <w:rPr>
          <w:rFonts w:eastAsia="標楷體" w:hint="eastAsia"/>
          <w:color w:val="000000" w:themeColor="text1"/>
        </w:rPr>
        <w:t>危害性化學品之</w:t>
      </w:r>
      <w:r w:rsidR="00DF0F1E" w:rsidRPr="0001223A">
        <w:rPr>
          <w:rFonts w:eastAsia="標楷體" w:hint="eastAsia"/>
          <w:color w:val="000000" w:themeColor="text1"/>
        </w:rPr>
        <w:t>教職員工生</w:t>
      </w:r>
      <w:r w:rsidR="008236B5" w:rsidRPr="0001223A">
        <w:rPr>
          <w:rFonts w:eastAsia="標楷體" w:hint="eastAsia"/>
          <w:color w:val="000000" w:themeColor="text1"/>
        </w:rPr>
        <w:t>與</w:t>
      </w:r>
      <w:r w:rsidR="000979D1" w:rsidRPr="0001223A">
        <w:rPr>
          <w:rFonts w:eastAsia="標楷體" w:hint="eastAsia"/>
          <w:color w:val="000000" w:themeColor="text1"/>
        </w:rPr>
        <w:t>利害相關者</w:t>
      </w:r>
      <w:r w:rsidR="00AB004A" w:rsidRPr="0001223A">
        <w:rPr>
          <w:rFonts w:eastAsia="標楷體"/>
          <w:color w:val="000000" w:themeColor="text1"/>
        </w:rPr>
        <w:t>，</w:t>
      </w:r>
      <w:proofErr w:type="gramStart"/>
      <w:r w:rsidR="00AB004A" w:rsidRPr="0001223A">
        <w:rPr>
          <w:rFonts w:eastAsia="標楷體"/>
          <w:color w:val="000000" w:themeColor="text1"/>
        </w:rPr>
        <w:t>均應參訓</w:t>
      </w:r>
      <w:proofErr w:type="gramEnd"/>
      <w:r w:rsidR="00AB004A" w:rsidRPr="0001223A">
        <w:rPr>
          <w:rFonts w:eastAsia="標楷體"/>
          <w:color w:val="000000" w:themeColor="text1"/>
        </w:rPr>
        <w:t>。</w:t>
      </w:r>
      <w:r w:rsidR="0068269A" w:rsidRPr="0001223A">
        <w:rPr>
          <w:rFonts w:eastAsia="標楷體" w:hint="eastAsia"/>
          <w:color w:val="000000" w:themeColor="text1"/>
        </w:rPr>
        <w:t>課程內容包含</w:t>
      </w:r>
      <w:r w:rsidR="0068269A" w:rsidRPr="0001223A">
        <w:rPr>
          <w:rFonts w:eastAsia="標楷體"/>
          <w:color w:val="000000" w:themeColor="text1"/>
        </w:rPr>
        <w:t>：</w:t>
      </w:r>
    </w:p>
    <w:p w:rsidR="00AB004A" w:rsidRPr="0001223A" w:rsidRDefault="00AB004A" w:rsidP="00C05AF0">
      <w:pPr>
        <w:pStyle w:val="af6"/>
        <w:numPr>
          <w:ilvl w:val="0"/>
          <w:numId w:val="23"/>
        </w:numPr>
        <w:spacing w:line="360" w:lineRule="auto"/>
        <w:ind w:leftChars="0" w:left="1701"/>
        <w:jc w:val="both"/>
        <w:rPr>
          <w:rFonts w:eastAsia="標楷體" w:hAnsi="Arial"/>
          <w:noProof/>
          <w:color w:val="000000" w:themeColor="text1"/>
        </w:rPr>
      </w:pPr>
      <w:r w:rsidRPr="0001223A">
        <w:rPr>
          <w:rFonts w:eastAsia="標楷體" w:hAnsi="Arial"/>
          <w:noProof/>
          <w:color w:val="000000" w:themeColor="text1"/>
        </w:rPr>
        <w:t>一般安全衛生教育訓練</w:t>
      </w:r>
      <w:r w:rsidRPr="0001223A">
        <w:rPr>
          <w:rFonts w:eastAsia="標楷體" w:hAnsi="Arial" w:hint="eastAsia"/>
          <w:noProof/>
          <w:color w:val="000000" w:themeColor="text1"/>
        </w:rPr>
        <w:t>，</w:t>
      </w:r>
      <w:r w:rsidRPr="0001223A">
        <w:rPr>
          <w:rFonts w:eastAsia="標楷體" w:hAnsi="Arial" w:hint="eastAsia"/>
          <w:noProof/>
          <w:color w:val="000000" w:themeColor="text1"/>
        </w:rPr>
        <w:t>3</w:t>
      </w:r>
      <w:r w:rsidRPr="0001223A">
        <w:rPr>
          <w:rFonts w:eastAsia="標楷體" w:hAnsi="Arial"/>
          <w:noProof/>
          <w:color w:val="000000" w:themeColor="text1"/>
        </w:rPr>
        <w:t>小時</w:t>
      </w:r>
    </w:p>
    <w:p w:rsidR="00AB004A" w:rsidRPr="005D3A24" w:rsidRDefault="00AB004A" w:rsidP="00C05AF0">
      <w:pPr>
        <w:pStyle w:val="af6"/>
        <w:numPr>
          <w:ilvl w:val="0"/>
          <w:numId w:val="24"/>
        </w:numPr>
        <w:spacing w:line="360" w:lineRule="auto"/>
        <w:ind w:leftChars="0" w:left="1985" w:hanging="338"/>
        <w:jc w:val="both"/>
        <w:rPr>
          <w:rFonts w:eastAsia="標楷體" w:hAnsi="Arial"/>
          <w:noProof/>
        </w:rPr>
      </w:pPr>
      <w:r w:rsidRPr="005D3A24">
        <w:rPr>
          <w:rFonts w:eastAsia="標楷體" w:hAnsi="Arial"/>
          <w:noProof/>
        </w:rPr>
        <w:lastRenderedPageBreak/>
        <w:t>危害通識概要。</w:t>
      </w:r>
    </w:p>
    <w:p w:rsidR="00AB004A" w:rsidRPr="005D3A24" w:rsidRDefault="00AB004A" w:rsidP="00C05AF0">
      <w:pPr>
        <w:pStyle w:val="af6"/>
        <w:numPr>
          <w:ilvl w:val="0"/>
          <w:numId w:val="24"/>
        </w:numPr>
        <w:spacing w:line="360" w:lineRule="auto"/>
        <w:ind w:leftChars="0" w:left="1985" w:hanging="338"/>
        <w:jc w:val="both"/>
        <w:rPr>
          <w:rFonts w:eastAsia="標楷體" w:hAnsi="Arial"/>
          <w:noProof/>
        </w:rPr>
      </w:pPr>
      <w:r w:rsidRPr="005D3A24">
        <w:rPr>
          <w:rFonts w:eastAsia="標楷體" w:hAnsi="Arial"/>
          <w:noProof/>
        </w:rPr>
        <w:t>法規介紹。</w:t>
      </w:r>
    </w:p>
    <w:p w:rsidR="00AB004A" w:rsidRPr="005D3A24" w:rsidRDefault="00AB004A" w:rsidP="00C05AF0">
      <w:pPr>
        <w:pStyle w:val="af6"/>
        <w:numPr>
          <w:ilvl w:val="0"/>
          <w:numId w:val="24"/>
        </w:numPr>
        <w:spacing w:line="360" w:lineRule="auto"/>
        <w:ind w:leftChars="0" w:left="1985" w:hanging="338"/>
        <w:jc w:val="both"/>
        <w:rPr>
          <w:rFonts w:eastAsia="標楷體" w:hAnsi="Arial"/>
          <w:noProof/>
        </w:rPr>
      </w:pPr>
      <w:r w:rsidRPr="005D3A24">
        <w:rPr>
          <w:rFonts w:eastAsia="標楷體" w:hAnsi="Arial" w:hint="eastAsia"/>
          <w:noProof/>
        </w:rPr>
        <w:t>危害通識管理簡介</w:t>
      </w:r>
      <w:r w:rsidRPr="005D3A24">
        <w:rPr>
          <w:rFonts w:eastAsia="標楷體" w:hAnsi="Arial"/>
          <w:noProof/>
        </w:rPr>
        <w:t>。</w:t>
      </w:r>
    </w:p>
    <w:p w:rsidR="00AB004A" w:rsidRPr="005D3A24" w:rsidRDefault="00AB004A" w:rsidP="00C05AF0">
      <w:pPr>
        <w:pStyle w:val="af6"/>
        <w:numPr>
          <w:ilvl w:val="0"/>
          <w:numId w:val="24"/>
        </w:numPr>
        <w:spacing w:line="360" w:lineRule="auto"/>
        <w:ind w:leftChars="0" w:left="1985" w:hanging="338"/>
        <w:jc w:val="both"/>
        <w:rPr>
          <w:rFonts w:eastAsia="標楷體" w:hAnsi="Arial"/>
          <w:noProof/>
        </w:rPr>
      </w:pPr>
      <w:r w:rsidRPr="005D3A24">
        <w:rPr>
          <w:rFonts w:eastAsia="標楷體" w:hAnsi="Arial" w:hint="eastAsia"/>
          <w:noProof/>
        </w:rPr>
        <w:t>各種圖式及</w:t>
      </w:r>
      <w:r w:rsidR="00706CFA" w:rsidRPr="005D3A24">
        <w:rPr>
          <w:rFonts w:eastAsia="標楷體" w:hAnsi="Arial" w:hint="eastAsia"/>
          <w:noProof/>
        </w:rPr>
        <w:t>安全資料表</w:t>
      </w:r>
      <w:r w:rsidRPr="005D3A24">
        <w:rPr>
          <w:rFonts w:eastAsia="標楷體" w:hAnsi="Arial" w:hint="eastAsia"/>
          <w:noProof/>
        </w:rPr>
        <w:t>各項內容之含意介紹</w:t>
      </w:r>
      <w:r w:rsidRPr="005D3A24">
        <w:rPr>
          <w:rFonts w:eastAsia="標楷體" w:hAnsi="Arial"/>
          <w:noProof/>
        </w:rPr>
        <w:t>。</w:t>
      </w:r>
    </w:p>
    <w:p w:rsidR="00AB004A" w:rsidRPr="0001223A" w:rsidRDefault="00AB004A" w:rsidP="00C05AF0">
      <w:pPr>
        <w:pStyle w:val="af6"/>
        <w:numPr>
          <w:ilvl w:val="0"/>
          <w:numId w:val="23"/>
        </w:numPr>
        <w:spacing w:line="360" w:lineRule="auto"/>
        <w:ind w:leftChars="0" w:left="1701"/>
        <w:jc w:val="both"/>
        <w:rPr>
          <w:rFonts w:eastAsia="標楷體" w:hAnsi="Arial"/>
          <w:noProof/>
          <w:color w:val="000000" w:themeColor="text1"/>
        </w:rPr>
      </w:pPr>
      <w:r w:rsidRPr="0001223A">
        <w:rPr>
          <w:rFonts w:eastAsia="標楷體" w:hAnsi="Arial"/>
          <w:noProof/>
          <w:color w:val="000000" w:themeColor="text1"/>
        </w:rPr>
        <w:t>專業安全衛生教育訓練</w:t>
      </w:r>
      <w:r w:rsidRPr="0001223A">
        <w:rPr>
          <w:rFonts w:eastAsia="標楷體" w:hAnsi="Arial" w:hint="eastAsia"/>
          <w:noProof/>
          <w:color w:val="000000" w:themeColor="text1"/>
        </w:rPr>
        <w:t>，</w:t>
      </w:r>
      <w:r w:rsidRPr="0001223A">
        <w:rPr>
          <w:rFonts w:eastAsia="標楷體" w:hAnsi="Arial" w:hint="eastAsia"/>
          <w:noProof/>
          <w:color w:val="000000" w:themeColor="text1"/>
        </w:rPr>
        <w:t>3</w:t>
      </w:r>
      <w:r w:rsidRPr="0001223A">
        <w:rPr>
          <w:rFonts w:eastAsia="標楷體" w:hAnsi="Arial"/>
          <w:noProof/>
          <w:color w:val="000000" w:themeColor="text1"/>
        </w:rPr>
        <w:t>小時</w:t>
      </w:r>
    </w:p>
    <w:p w:rsidR="00AB004A" w:rsidRPr="0001223A" w:rsidRDefault="00F81755" w:rsidP="00C05AF0">
      <w:pPr>
        <w:pStyle w:val="af6"/>
        <w:numPr>
          <w:ilvl w:val="0"/>
          <w:numId w:val="25"/>
        </w:numPr>
        <w:spacing w:line="360" w:lineRule="auto"/>
        <w:ind w:leftChars="0" w:left="1985" w:hanging="338"/>
        <w:jc w:val="both"/>
        <w:rPr>
          <w:rFonts w:eastAsia="標楷體" w:hAnsi="Arial"/>
          <w:noProof/>
          <w:color w:val="000000" w:themeColor="text1"/>
        </w:rPr>
      </w:pPr>
      <w:r w:rsidRPr="0001223A">
        <w:rPr>
          <w:rFonts w:eastAsia="標楷體" w:hAnsi="Arial"/>
          <w:noProof/>
          <w:color w:val="000000" w:themeColor="text1"/>
        </w:rPr>
        <w:t>危</w:t>
      </w:r>
      <w:r w:rsidRPr="0001223A">
        <w:rPr>
          <w:rFonts w:eastAsia="標楷體" w:hAnsi="Arial" w:hint="eastAsia"/>
          <w:noProof/>
          <w:color w:val="000000" w:themeColor="text1"/>
        </w:rPr>
        <w:t>害性化學品</w:t>
      </w:r>
      <w:r w:rsidR="00AB004A" w:rsidRPr="0001223A">
        <w:rPr>
          <w:rFonts w:eastAsia="標楷體" w:hAnsi="Arial" w:hint="eastAsia"/>
          <w:noProof/>
          <w:color w:val="000000" w:themeColor="text1"/>
        </w:rPr>
        <w:t>之通識計畫</w:t>
      </w:r>
    </w:p>
    <w:p w:rsidR="00AB004A" w:rsidRPr="0001223A" w:rsidRDefault="00F81755" w:rsidP="00C05AF0">
      <w:pPr>
        <w:pStyle w:val="af6"/>
        <w:numPr>
          <w:ilvl w:val="0"/>
          <w:numId w:val="25"/>
        </w:numPr>
        <w:spacing w:line="360" w:lineRule="auto"/>
        <w:ind w:leftChars="0" w:left="1985" w:hanging="338"/>
        <w:jc w:val="both"/>
        <w:rPr>
          <w:rFonts w:eastAsia="標楷體" w:hAnsi="Arial"/>
          <w:noProof/>
          <w:color w:val="000000" w:themeColor="text1"/>
        </w:rPr>
      </w:pPr>
      <w:r w:rsidRPr="0001223A">
        <w:rPr>
          <w:rFonts w:eastAsia="標楷體" w:hAnsi="Arial"/>
          <w:noProof/>
          <w:color w:val="000000" w:themeColor="text1"/>
        </w:rPr>
        <w:t>危</w:t>
      </w:r>
      <w:r w:rsidRPr="0001223A">
        <w:rPr>
          <w:rFonts w:eastAsia="標楷體" w:hAnsi="Arial" w:hint="eastAsia"/>
          <w:noProof/>
          <w:color w:val="000000" w:themeColor="text1"/>
        </w:rPr>
        <w:t>害性化學品</w:t>
      </w:r>
      <w:r w:rsidR="00AB004A" w:rsidRPr="0001223A">
        <w:rPr>
          <w:rFonts w:eastAsia="標楷體" w:hAnsi="Arial" w:hint="eastAsia"/>
          <w:noProof/>
          <w:color w:val="000000" w:themeColor="text1"/>
        </w:rPr>
        <w:t>之標示內容及意義</w:t>
      </w:r>
      <w:r w:rsidR="00AB004A" w:rsidRPr="0001223A">
        <w:rPr>
          <w:rFonts w:eastAsia="標楷體" w:hAnsi="Arial"/>
          <w:noProof/>
          <w:color w:val="000000" w:themeColor="text1"/>
        </w:rPr>
        <w:t xml:space="preserve"> </w:t>
      </w:r>
    </w:p>
    <w:p w:rsidR="00AB004A" w:rsidRPr="0001223A" w:rsidRDefault="00F81755" w:rsidP="00C05AF0">
      <w:pPr>
        <w:pStyle w:val="af6"/>
        <w:numPr>
          <w:ilvl w:val="0"/>
          <w:numId w:val="25"/>
        </w:numPr>
        <w:spacing w:line="360" w:lineRule="auto"/>
        <w:ind w:leftChars="0" w:left="1985" w:hanging="338"/>
        <w:jc w:val="both"/>
        <w:rPr>
          <w:rFonts w:eastAsia="標楷體" w:hAnsi="Arial"/>
          <w:noProof/>
          <w:color w:val="000000" w:themeColor="text1"/>
        </w:rPr>
      </w:pPr>
      <w:r w:rsidRPr="0001223A">
        <w:rPr>
          <w:rFonts w:eastAsia="標楷體" w:hAnsi="Arial"/>
          <w:noProof/>
          <w:color w:val="000000" w:themeColor="text1"/>
        </w:rPr>
        <w:t>危</w:t>
      </w:r>
      <w:r w:rsidRPr="0001223A">
        <w:rPr>
          <w:rFonts w:eastAsia="標楷體" w:hAnsi="Arial" w:hint="eastAsia"/>
          <w:noProof/>
          <w:color w:val="000000" w:themeColor="text1"/>
        </w:rPr>
        <w:t>害性化學品</w:t>
      </w:r>
      <w:r w:rsidR="00AB004A" w:rsidRPr="0001223A">
        <w:rPr>
          <w:rFonts w:eastAsia="標楷體" w:hAnsi="Arial" w:hint="eastAsia"/>
          <w:noProof/>
          <w:color w:val="000000" w:themeColor="text1"/>
        </w:rPr>
        <w:t>特性</w:t>
      </w:r>
    </w:p>
    <w:p w:rsidR="00AB004A" w:rsidRPr="0001223A" w:rsidRDefault="00F81755" w:rsidP="00C05AF0">
      <w:pPr>
        <w:pStyle w:val="af6"/>
        <w:numPr>
          <w:ilvl w:val="0"/>
          <w:numId w:val="25"/>
        </w:numPr>
        <w:spacing w:line="360" w:lineRule="auto"/>
        <w:ind w:leftChars="0" w:left="1985" w:hanging="338"/>
        <w:jc w:val="both"/>
        <w:rPr>
          <w:rFonts w:eastAsia="標楷體" w:hAnsi="Arial"/>
          <w:noProof/>
          <w:color w:val="000000" w:themeColor="text1"/>
        </w:rPr>
      </w:pPr>
      <w:r w:rsidRPr="0001223A">
        <w:rPr>
          <w:rFonts w:eastAsia="標楷體" w:hAnsi="Arial"/>
          <w:noProof/>
          <w:color w:val="000000" w:themeColor="text1"/>
        </w:rPr>
        <w:t>危</w:t>
      </w:r>
      <w:r w:rsidRPr="0001223A">
        <w:rPr>
          <w:rFonts w:eastAsia="標楷體" w:hAnsi="Arial" w:hint="eastAsia"/>
          <w:noProof/>
          <w:color w:val="000000" w:themeColor="text1"/>
        </w:rPr>
        <w:t>害性化學品</w:t>
      </w:r>
      <w:r w:rsidR="00AB004A" w:rsidRPr="0001223A">
        <w:rPr>
          <w:rFonts w:eastAsia="標楷體" w:hAnsi="Arial" w:hint="eastAsia"/>
          <w:noProof/>
          <w:color w:val="000000" w:themeColor="text1"/>
        </w:rPr>
        <w:t>對人體健康之危害</w:t>
      </w:r>
    </w:p>
    <w:p w:rsidR="00AB004A" w:rsidRPr="0001223A" w:rsidRDefault="00F81755" w:rsidP="00C05AF0">
      <w:pPr>
        <w:pStyle w:val="af6"/>
        <w:numPr>
          <w:ilvl w:val="0"/>
          <w:numId w:val="25"/>
        </w:numPr>
        <w:spacing w:line="360" w:lineRule="auto"/>
        <w:ind w:leftChars="0" w:left="1985" w:hanging="338"/>
        <w:jc w:val="both"/>
        <w:rPr>
          <w:rFonts w:eastAsia="標楷體" w:hAnsi="Arial"/>
          <w:noProof/>
          <w:color w:val="000000" w:themeColor="text1"/>
        </w:rPr>
      </w:pPr>
      <w:r w:rsidRPr="0001223A">
        <w:rPr>
          <w:rFonts w:eastAsia="標楷體" w:hAnsi="Arial"/>
          <w:noProof/>
          <w:color w:val="000000" w:themeColor="text1"/>
        </w:rPr>
        <w:t>危</w:t>
      </w:r>
      <w:r w:rsidRPr="0001223A">
        <w:rPr>
          <w:rFonts w:eastAsia="標楷體" w:hAnsi="Arial" w:hint="eastAsia"/>
          <w:noProof/>
          <w:color w:val="000000" w:themeColor="text1"/>
        </w:rPr>
        <w:t>害性化學品</w:t>
      </w:r>
      <w:r w:rsidR="00AB004A" w:rsidRPr="0001223A">
        <w:rPr>
          <w:rFonts w:eastAsia="標楷體" w:hAnsi="Arial" w:hint="eastAsia"/>
          <w:noProof/>
          <w:color w:val="000000" w:themeColor="text1"/>
        </w:rPr>
        <w:t>之使用、存放、處理及棄置等安全操作程序</w:t>
      </w:r>
      <w:r w:rsidR="00AB004A" w:rsidRPr="0001223A">
        <w:rPr>
          <w:rFonts w:eastAsia="標楷體" w:hAnsi="Arial"/>
          <w:noProof/>
          <w:color w:val="000000" w:themeColor="text1"/>
        </w:rPr>
        <w:t xml:space="preserve"> </w:t>
      </w:r>
    </w:p>
    <w:p w:rsidR="00AB004A" w:rsidRPr="0001223A" w:rsidRDefault="00AB004A" w:rsidP="00C05AF0">
      <w:pPr>
        <w:pStyle w:val="af6"/>
        <w:numPr>
          <w:ilvl w:val="0"/>
          <w:numId w:val="25"/>
        </w:numPr>
        <w:spacing w:line="360" w:lineRule="auto"/>
        <w:ind w:leftChars="0" w:left="1985" w:hanging="338"/>
        <w:jc w:val="both"/>
        <w:rPr>
          <w:rFonts w:eastAsia="標楷體" w:hAnsi="Arial"/>
          <w:noProof/>
          <w:color w:val="000000" w:themeColor="text1"/>
        </w:rPr>
      </w:pPr>
      <w:r w:rsidRPr="0001223A">
        <w:rPr>
          <w:rFonts w:eastAsia="標楷體" w:hAnsi="Arial" w:hint="eastAsia"/>
          <w:noProof/>
          <w:color w:val="000000" w:themeColor="text1"/>
        </w:rPr>
        <w:t>緊急應變程序</w:t>
      </w:r>
    </w:p>
    <w:p w:rsidR="00AB004A" w:rsidRPr="0001223A" w:rsidRDefault="00706CFA" w:rsidP="00C05AF0">
      <w:pPr>
        <w:pStyle w:val="af6"/>
        <w:numPr>
          <w:ilvl w:val="0"/>
          <w:numId w:val="25"/>
        </w:numPr>
        <w:spacing w:line="360" w:lineRule="auto"/>
        <w:ind w:leftChars="0" w:left="1985" w:hanging="338"/>
        <w:jc w:val="both"/>
        <w:rPr>
          <w:rFonts w:eastAsia="標楷體" w:hAnsi="Arial"/>
          <w:noProof/>
          <w:color w:val="000000" w:themeColor="text1"/>
        </w:rPr>
      </w:pPr>
      <w:r w:rsidRPr="0001223A">
        <w:rPr>
          <w:rFonts w:eastAsia="標楷體" w:hAnsi="Arial" w:hint="eastAsia"/>
          <w:noProof/>
          <w:color w:val="000000" w:themeColor="text1"/>
        </w:rPr>
        <w:t>安全資料表</w:t>
      </w:r>
      <w:r w:rsidR="00AB004A" w:rsidRPr="0001223A">
        <w:rPr>
          <w:rFonts w:eastAsia="標楷體" w:hAnsi="Arial" w:hint="eastAsia"/>
          <w:noProof/>
          <w:color w:val="000000" w:themeColor="text1"/>
        </w:rPr>
        <w:t>之存放、取得方式</w:t>
      </w:r>
    </w:p>
    <w:p w:rsidR="004B5CD4" w:rsidRPr="0001223A" w:rsidRDefault="005D3A24" w:rsidP="00C05AF0">
      <w:pPr>
        <w:numPr>
          <w:ilvl w:val="0"/>
          <w:numId w:val="2"/>
        </w:numPr>
        <w:tabs>
          <w:tab w:val="num" w:pos="567"/>
        </w:tabs>
        <w:spacing w:before="240" w:line="360" w:lineRule="auto"/>
        <w:ind w:left="567" w:hanging="567"/>
        <w:jc w:val="both"/>
        <w:rPr>
          <w:rFonts w:eastAsia="標楷體" w:hAnsi="Arial"/>
          <w:b/>
          <w:strike/>
          <w:color w:val="000000" w:themeColor="text1"/>
        </w:rPr>
      </w:pPr>
      <w:bookmarkStart w:id="1" w:name="_Hlk194247021"/>
      <w:r w:rsidRPr="0001223A">
        <w:rPr>
          <w:rFonts w:eastAsia="標楷體" w:hAnsi="Arial" w:hint="eastAsia"/>
          <w:b/>
          <w:color w:val="000000" w:themeColor="text1"/>
        </w:rPr>
        <w:t>實施及修正</w:t>
      </w:r>
    </w:p>
    <w:p w:rsidR="00DA6502" w:rsidRPr="0001223A" w:rsidRDefault="007045BB" w:rsidP="00DA6502">
      <w:pPr>
        <w:spacing w:line="360" w:lineRule="auto"/>
        <w:ind w:leftChars="236" w:left="566" w:firstLineChars="118" w:firstLine="283"/>
        <w:jc w:val="both"/>
        <w:rPr>
          <w:rFonts w:eastAsia="標楷體"/>
          <w:color w:val="000000" w:themeColor="text1"/>
        </w:rPr>
        <w:sectPr w:rsidR="00DA6502" w:rsidRPr="0001223A" w:rsidSect="0047213D">
          <w:footerReference w:type="even" r:id="rId9"/>
          <w:footerReference w:type="default" r:id="rId10"/>
          <w:footerReference w:type="first" r:id="rId11"/>
          <w:type w:val="continuous"/>
          <w:pgSz w:w="11906" w:h="16838" w:code="9"/>
          <w:pgMar w:top="1418" w:right="1191" w:bottom="1418" w:left="1191" w:header="709" w:footer="754" w:gutter="0"/>
          <w:pgNumType w:start="1"/>
          <w:cols w:space="425"/>
          <w:titlePg/>
          <w:docGrid w:type="lines" w:linePitch="360"/>
        </w:sectPr>
      </w:pPr>
      <w:r w:rsidRPr="0001223A">
        <w:rPr>
          <w:rFonts w:eastAsia="標楷體"/>
          <w:color w:val="000000" w:themeColor="text1"/>
        </w:rPr>
        <w:t>本</w:t>
      </w:r>
      <w:r w:rsidR="005D3A24" w:rsidRPr="0001223A">
        <w:rPr>
          <w:rFonts w:eastAsia="標楷體" w:hint="eastAsia"/>
          <w:color w:val="000000" w:themeColor="text1"/>
        </w:rPr>
        <w:t>管理辦法</w:t>
      </w:r>
      <w:r w:rsidR="005D3A24" w:rsidRPr="0001223A">
        <w:rPr>
          <w:rFonts w:eastAsia="標楷體" w:hint="eastAsia"/>
          <w:bCs/>
          <w:color w:val="000000" w:themeColor="text1"/>
        </w:rPr>
        <w:t>經本校「職業安全衛生委員會」審議通過後，</w:t>
      </w:r>
      <w:r w:rsidR="00F64348" w:rsidRPr="0001223A">
        <w:rPr>
          <w:rFonts w:eastAsia="標楷體" w:hint="eastAsia"/>
          <w:color w:val="000000" w:themeColor="text1"/>
        </w:rPr>
        <w:t>陳</w:t>
      </w:r>
      <w:r w:rsidRPr="0001223A">
        <w:rPr>
          <w:rFonts w:eastAsia="標楷體"/>
          <w:color w:val="000000" w:themeColor="text1"/>
        </w:rPr>
        <w:t>校長核定後公布實施，修正時亦同。</w:t>
      </w:r>
    </w:p>
    <w:bookmarkEnd w:id="1"/>
    <w:p w:rsidR="00DA6502" w:rsidRPr="00166C4B" w:rsidRDefault="00DA6502" w:rsidP="00DA6502">
      <w:pPr>
        <w:spacing w:line="360" w:lineRule="auto"/>
        <w:jc w:val="both"/>
        <w:rPr>
          <w:rFonts w:ascii="標楷體" w:eastAsia="標楷體" w:hAnsi="標楷體"/>
          <w:szCs w:val="32"/>
        </w:rPr>
      </w:pPr>
      <w:r w:rsidRPr="00166C4B">
        <w:rPr>
          <w:rFonts w:ascii="標楷體" w:eastAsia="標楷體" w:hAnsi="標楷體" w:hint="eastAsia"/>
          <w:szCs w:val="32"/>
        </w:rPr>
        <w:lastRenderedPageBreak/>
        <w:t>附表1</w:t>
      </w:r>
      <w:r>
        <w:rPr>
          <w:rFonts w:ascii="標楷體" w:eastAsia="標楷體" w:hAnsi="標楷體" w:hint="eastAsia"/>
          <w:szCs w:val="32"/>
        </w:rPr>
        <w:t>、</w:t>
      </w:r>
      <w:r w:rsidRPr="00166C4B">
        <w:rPr>
          <w:rFonts w:ascii="標楷體" w:eastAsia="標楷體" w:hAnsi="標楷體" w:hint="eastAsia"/>
          <w:szCs w:val="32"/>
        </w:rPr>
        <w:t>危害性化學品清單</w:t>
      </w:r>
    </w:p>
    <w:p w:rsidR="00DA6502" w:rsidRDefault="00DA6502" w:rsidP="00DA6502">
      <w:pPr>
        <w:spacing w:line="240" w:lineRule="atLeast"/>
        <w:jc w:val="both"/>
        <w:rPr>
          <w:rFonts w:eastAsia="標楷體"/>
        </w:rPr>
      </w:pPr>
    </w:p>
    <w:p w:rsidR="00DA6502" w:rsidRPr="0001223A" w:rsidRDefault="00767492" w:rsidP="00DA6502">
      <w:pPr>
        <w:spacing w:line="276" w:lineRule="auto"/>
        <w:jc w:val="center"/>
        <w:rPr>
          <w:rFonts w:ascii="標楷體" w:eastAsia="標楷體" w:hAnsi="標楷體"/>
          <w:color w:val="000000" w:themeColor="text1"/>
        </w:rPr>
      </w:pPr>
      <w:r w:rsidRPr="00767492">
        <w:rPr>
          <w:rFonts w:eastAsia="標楷體" w:hint="eastAsia"/>
          <w:b/>
          <w:bCs/>
          <w:color w:val="000000" w:themeColor="text1"/>
          <w:kern w:val="52"/>
          <w:sz w:val="36"/>
          <w:szCs w:val="28"/>
        </w:rPr>
        <w:t>台南市德光高級中學</w:t>
      </w:r>
      <w:r w:rsidR="00DA6502" w:rsidRPr="0001223A">
        <w:rPr>
          <w:rFonts w:eastAsia="標楷體" w:hint="eastAsia"/>
          <w:b/>
          <w:bCs/>
          <w:color w:val="000000" w:themeColor="text1"/>
          <w:kern w:val="52"/>
          <w:sz w:val="36"/>
          <w:szCs w:val="28"/>
        </w:rPr>
        <w:t xml:space="preserve"> </w:t>
      </w:r>
      <w:r w:rsidR="00DA6502" w:rsidRPr="0001223A">
        <w:rPr>
          <w:rFonts w:eastAsia="標楷體" w:hint="eastAsia"/>
          <w:b/>
          <w:bCs/>
          <w:color w:val="000000" w:themeColor="text1"/>
          <w:kern w:val="52"/>
          <w:sz w:val="36"/>
          <w:szCs w:val="28"/>
        </w:rPr>
        <w:t>危害性化學品清單</w:t>
      </w:r>
      <w:r w:rsidR="00DA6502" w:rsidRPr="0001223A">
        <w:rPr>
          <w:rFonts w:ascii="標楷體" w:eastAsia="標楷體" w:hAnsi="標楷體"/>
          <w:color w:val="000000" w:themeColor="text1"/>
        </w:rPr>
        <w:tab/>
      </w:r>
    </w:p>
    <w:p w:rsidR="00DA6502" w:rsidRPr="0001223A" w:rsidRDefault="00DA6502" w:rsidP="00DA6502">
      <w:pPr>
        <w:adjustRightInd w:val="0"/>
        <w:snapToGrid w:val="0"/>
        <w:jc w:val="right"/>
        <w:rPr>
          <w:rFonts w:ascii="標楷體" w:eastAsia="標楷體" w:hAnsi="標楷體"/>
          <w:color w:val="000000" w:themeColor="text1"/>
        </w:rPr>
      </w:pPr>
      <w:r w:rsidRPr="0001223A">
        <w:rPr>
          <w:rFonts w:ascii="標楷體" w:eastAsia="標楷體" w:hAnsi="標楷體" w:hint="eastAsia"/>
          <w:color w:val="000000" w:themeColor="text1"/>
        </w:rPr>
        <w:t>填表人：_______________</w:t>
      </w:r>
    </w:p>
    <w:p w:rsidR="00DA6502" w:rsidRPr="0001223A" w:rsidRDefault="00DA6502" w:rsidP="00DA6502">
      <w:pPr>
        <w:adjustRightInd w:val="0"/>
        <w:snapToGrid w:val="0"/>
        <w:jc w:val="right"/>
        <w:rPr>
          <w:rFonts w:ascii="標楷體" w:eastAsia="標楷體" w:hAnsi="標楷體"/>
          <w:color w:val="000000" w:themeColor="text1"/>
        </w:rPr>
      </w:pPr>
      <w:r w:rsidRPr="0001223A">
        <w:rPr>
          <w:rFonts w:ascii="標楷體" w:eastAsia="標楷體" w:hAnsi="標楷體" w:hint="eastAsia"/>
          <w:color w:val="000000" w:themeColor="text1"/>
        </w:rPr>
        <w:t>填表日期：_______________</w:t>
      </w:r>
    </w:p>
    <w:p w:rsidR="00DA6502" w:rsidRPr="0001223A" w:rsidRDefault="00DA6502" w:rsidP="00DA6502">
      <w:pPr>
        <w:adjustRightInd w:val="0"/>
        <w:snapToGrid w:val="0"/>
        <w:spacing w:line="360" w:lineRule="auto"/>
        <w:rPr>
          <w:rFonts w:eastAsia="標楷體"/>
          <w:color w:val="000000" w:themeColor="text1"/>
        </w:rPr>
      </w:pPr>
      <w:r w:rsidRPr="0001223A">
        <w:rPr>
          <w:rFonts w:eastAsia="標楷體" w:hint="eastAsia"/>
          <w:color w:val="000000" w:themeColor="text1"/>
        </w:rPr>
        <w:t>單位：</w:t>
      </w:r>
      <w:r w:rsidRPr="0001223A">
        <w:rPr>
          <w:rFonts w:eastAsia="標楷體" w:hint="eastAsia"/>
          <w:color w:val="000000" w:themeColor="text1"/>
        </w:rPr>
        <w:t xml:space="preserve">_______________  </w:t>
      </w:r>
      <w:r w:rsidRPr="0001223A">
        <w:rPr>
          <w:rFonts w:eastAsia="標楷體" w:hint="eastAsia"/>
          <w:color w:val="000000" w:themeColor="text1"/>
        </w:rPr>
        <w:t>工作場所：</w:t>
      </w:r>
      <w:r w:rsidRPr="0001223A">
        <w:rPr>
          <w:rFonts w:eastAsia="標楷體" w:hint="eastAsia"/>
          <w:color w:val="000000" w:themeColor="text1"/>
        </w:rPr>
        <w:t>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52"/>
        <w:gridCol w:w="1730"/>
        <w:gridCol w:w="3155"/>
        <w:gridCol w:w="1302"/>
        <w:gridCol w:w="1025"/>
        <w:gridCol w:w="1028"/>
        <w:gridCol w:w="1163"/>
        <w:gridCol w:w="1145"/>
        <w:gridCol w:w="1142"/>
      </w:tblGrid>
      <w:tr w:rsidR="009551CA" w:rsidRPr="0001223A" w:rsidTr="00DA6502">
        <w:tc>
          <w:tcPr>
            <w:tcW w:w="600" w:type="pct"/>
            <w:vMerge w:val="restar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cs="標楷體" w:hint="eastAsia"/>
                <w:color w:val="000000" w:themeColor="text1"/>
                <w:szCs w:val="24"/>
              </w:rPr>
              <w:t>化學品名稱</w:t>
            </w:r>
          </w:p>
        </w:tc>
        <w:tc>
          <w:tcPr>
            <w:tcW w:w="602" w:type="pct"/>
            <w:vMerge w:val="restar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cs="標楷體" w:hint="eastAsia"/>
                <w:color w:val="000000" w:themeColor="text1"/>
                <w:szCs w:val="24"/>
              </w:rPr>
              <w:t>其他名稱</w:t>
            </w:r>
          </w:p>
        </w:tc>
        <w:tc>
          <w:tcPr>
            <w:tcW w:w="562" w:type="pct"/>
            <w:vMerge w:val="restar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安全資料表</w:t>
            </w:r>
          </w:p>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cs="標楷體" w:hint="eastAsia"/>
                <w:color w:val="000000" w:themeColor="text1"/>
                <w:szCs w:val="24"/>
              </w:rPr>
              <w:t>索引碼</w:t>
            </w:r>
          </w:p>
        </w:tc>
        <w:tc>
          <w:tcPr>
            <w:tcW w:w="1025" w:type="pct"/>
            <w:vMerge w:val="restar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cs="標楷體" w:hint="eastAsia"/>
                <w:color w:val="000000" w:themeColor="text1"/>
                <w:szCs w:val="24"/>
              </w:rPr>
              <w:t>製造者、輸入者或供應者</w:t>
            </w:r>
          </w:p>
        </w:tc>
        <w:tc>
          <w:tcPr>
            <w:tcW w:w="1090" w:type="pct"/>
            <w:gridSpan w:val="3"/>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使用資料</w:t>
            </w:r>
          </w:p>
        </w:tc>
        <w:tc>
          <w:tcPr>
            <w:tcW w:w="1121" w:type="pct"/>
            <w:gridSpan w:val="3"/>
            <w:shd w:val="clear" w:color="auto" w:fill="auto"/>
          </w:tcPr>
          <w:p w:rsidR="00DA6502" w:rsidRPr="0001223A" w:rsidRDefault="00DA6502" w:rsidP="00646039">
            <w:pPr>
              <w:pStyle w:val="Textbodyuser"/>
              <w:tabs>
                <w:tab w:val="left" w:pos="567"/>
              </w:tabs>
              <w:snapToGrid w:val="0"/>
              <w:jc w:val="center"/>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貯存資料</w:t>
            </w:r>
          </w:p>
        </w:tc>
      </w:tr>
      <w:tr w:rsidR="009551CA" w:rsidRPr="0001223A" w:rsidTr="00DA6502">
        <w:tc>
          <w:tcPr>
            <w:tcW w:w="600" w:type="pct"/>
            <w:vMerge/>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602" w:type="pct"/>
            <w:vMerge/>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562" w:type="pct"/>
            <w:vMerge/>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1025" w:type="pct"/>
            <w:vMerge/>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423" w:type="pc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hint="eastAsia"/>
                <w:color w:val="000000" w:themeColor="text1"/>
                <w:szCs w:val="24"/>
              </w:rPr>
              <w:t>地點</w:t>
            </w:r>
          </w:p>
        </w:tc>
        <w:tc>
          <w:tcPr>
            <w:tcW w:w="333" w:type="pc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hint="eastAsia"/>
                <w:color w:val="000000" w:themeColor="text1"/>
                <w:szCs w:val="24"/>
              </w:rPr>
              <w:t>平均量</w:t>
            </w:r>
          </w:p>
        </w:tc>
        <w:tc>
          <w:tcPr>
            <w:tcW w:w="334" w:type="pc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hint="eastAsia"/>
                <w:color w:val="000000" w:themeColor="text1"/>
                <w:szCs w:val="24"/>
              </w:rPr>
              <w:t>最大量</w:t>
            </w:r>
          </w:p>
        </w:tc>
        <w:tc>
          <w:tcPr>
            <w:tcW w:w="378" w:type="pc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hint="eastAsia"/>
                <w:color w:val="000000" w:themeColor="text1"/>
                <w:szCs w:val="24"/>
              </w:rPr>
              <w:t>地點</w:t>
            </w:r>
          </w:p>
        </w:tc>
        <w:tc>
          <w:tcPr>
            <w:tcW w:w="372" w:type="pc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hint="eastAsia"/>
                <w:color w:val="000000" w:themeColor="text1"/>
                <w:szCs w:val="24"/>
              </w:rPr>
              <w:t>平均量</w:t>
            </w:r>
          </w:p>
        </w:tc>
        <w:tc>
          <w:tcPr>
            <w:tcW w:w="371" w:type="pct"/>
            <w:shd w:val="clear" w:color="auto" w:fill="auto"/>
            <w:vAlign w:val="center"/>
          </w:tcPr>
          <w:p w:rsidR="00DA6502" w:rsidRPr="0001223A" w:rsidRDefault="00DA6502" w:rsidP="00646039">
            <w:pPr>
              <w:pStyle w:val="Textbodyuser"/>
              <w:tabs>
                <w:tab w:val="left" w:pos="567"/>
              </w:tabs>
              <w:snapToGrid w:val="0"/>
              <w:jc w:val="center"/>
              <w:rPr>
                <w:rFonts w:ascii="標楷體" w:eastAsia="標楷體" w:hAnsi="標楷體"/>
                <w:color w:val="000000" w:themeColor="text1"/>
                <w:szCs w:val="24"/>
              </w:rPr>
            </w:pPr>
            <w:r w:rsidRPr="0001223A">
              <w:rPr>
                <w:rFonts w:ascii="標楷體" w:eastAsia="標楷體" w:hAnsi="標楷體" w:hint="eastAsia"/>
                <w:color w:val="000000" w:themeColor="text1"/>
                <w:szCs w:val="24"/>
              </w:rPr>
              <w:t>最大量</w:t>
            </w:r>
          </w:p>
        </w:tc>
      </w:tr>
      <w:tr w:rsidR="009551CA" w:rsidRPr="0001223A" w:rsidTr="00DA6502">
        <w:tc>
          <w:tcPr>
            <w:tcW w:w="600"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602"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562"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1025" w:type="pct"/>
            <w:shd w:val="clear" w:color="auto" w:fill="auto"/>
          </w:tcPr>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名稱：</w:t>
            </w:r>
          </w:p>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地址：</w:t>
            </w:r>
          </w:p>
          <w:p w:rsidR="00DA6502" w:rsidRPr="0001223A" w:rsidRDefault="00DA6502" w:rsidP="00646039">
            <w:pPr>
              <w:pStyle w:val="Textbodyuser"/>
              <w:tabs>
                <w:tab w:val="left" w:pos="567"/>
              </w:tabs>
              <w:snapToGrid w:val="0"/>
              <w:rPr>
                <w:rFonts w:ascii="標楷體" w:eastAsia="標楷體" w:hAnsi="標楷體"/>
                <w:color w:val="000000" w:themeColor="text1"/>
                <w:szCs w:val="24"/>
              </w:rPr>
            </w:pPr>
            <w:r w:rsidRPr="0001223A">
              <w:rPr>
                <w:rFonts w:ascii="標楷體" w:eastAsia="標楷體" w:hAnsi="標楷體" w:hint="eastAsia"/>
                <w:color w:val="000000" w:themeColor="text1"/>
                <w:szCs w:val="24"/>
              </w:rPr>
              <w:t>電話：</w:t>
            </w:r>
          </w:p>
        </w:tc>
        <w:tc>
          <w:tcPr>
            <w:tcW w:w="423"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3"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4"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8"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2"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1"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r>
      <w:tr w:rsidR="009551CA" w:rsidRPr="0001223A" w:rsidTr="00DA6502">
        <w:tc>
          <w:tcPr>
            <w:tcW w:w="600"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602"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562"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1025" w:type="pct"/>
            <w:shd w:val="clear" w:color="auto" w:fill="auto"/>
          </w:tcPr>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名稱：</w:t>
            </w:r>
          </w:p>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地址：</w:t>
            </w:r>
          </w:p>
          <w:p w:rsidR="00DA6502" w:rsidRPr="0001223A" w:rsidRDefault="00DA6502" w:rsidP="00646039">
            <w:pPr>
              <w:pStyle w:val="Textbodyuser"/>
              <w:tabs>
                <w:tab w:val="left" w:pos="567"/>
              </w:tabs>
              <w:snapToGrid w:val="0"/>
              <w:rPr>
                <w:rFonts w:ascii="標楷體" w:eastAsia="標楷體" w:hAnsi="標楷體"/>
                <w:color w:val="000000" w:themeColor="text1"/>
                <w:szCs w:val="24"/>
              </w:rPr>
            </w:pPr>
            <w:r w:rsidRPr="0001223A">
              <w:rPr>
                <w:rFonts w:ascii="標楷體" w:eastAsia="標楷體" w:hAnsi="標楷體" w:hint="eastAsia"/>
                <w:color w:val="000000" w:themeColor="text1"/>
                <w:szCs w:val="24"/>
              </w:rPr>
              <w:t>電話：</w:t>
            </w:r>
          </w:p>
        </w:tc>
        <w:tc>
          <w:tcPr>
            <w:tcW w:w="423"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3"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4"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8"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2"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1"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r>
      <w:tr w:rsidR="009551CA" w:rsidRPr="0001223A" w:rsidTr="00DA6502">
        <w:tc>
          <w:tcPr>
            <w:tcW w:w="600"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602"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562"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1025"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名稱：</w:t>
            </w:r>
          </w:p>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地址：</w:t>
            </w:r>
          </w:p>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hint="eastAsia"/>
                <w:color w:val="000000" w:themeColor="text1"/>
                <w:szCs w:val="24"/>
              </w:rPr>
              <w:t>電話：</w:t>
            </w:r>
          </w:p>
        </w:tc>
        <w:tc>
          <w:tcPr>
            <w:tcW w:w="423"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3"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4"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8"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2"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1"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r>
      <w:tr w:rsidR="009551CA" w:rsidRPr="0001223A" w:rsidTr="00DA6502">
        <w:tc>
          <w:tcPr>
            <w:tcW w:w="600"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602"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562"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1025" w:type="pct"/>
            <w:shd w:val="clear" w:color="auto" w:fill="auto"/>
          </w:tcPr>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名稱：</w:t>
            </w:r>
          </w:p>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地址：</w:t>
            </w:r>
          </w:p>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hint="eastAsia"/>
                <w:color w:val="000000" w:themeColor="text1"/>
                <w:szCs w:val="24"/>
              </w:rPr>
              <w:t>電話：</w:t>
            </w:r>
          </w:p>
        </w:tc>
        <w:tc>
          <w:tcPr>
            <w:tcW w:w="423"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3"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4"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8"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2"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1" w:type="pct"/>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r>
      <w:tr w:rsidR="009551CA" w:rsidRPr="0001223A" w:rsidTr="00DA6502">
        <w:tc>
          <w:tcPr>
            <w:tcW w:w="600"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602"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562"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1025"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名稱：</w:t>
            </w:r>
          </w:p>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cs="標楷體" w:hint="eastAsia"/>
                <w:color w:val="000000" w:themeColor="text1"/>
                <w:szCs w:val="24"/>
              </w:rPr>
              <w:t>地址：</w:t>
            </w:r>
          </w:p>
          <w:p w:rsidR="00DA6502" w:rsidRPr="0001223A" w:rsidRDefault="00DA6502" w:rsidP="00646039">
            <w:pPr>
              <w:pStyle w:val="Textbodyuser"/>
              <w:tabs>
                <w:tab w:val="left" w:pos="567"/>
              </w:tabs>
              <w:snapToGrid w:val="0"/>
              <w:rPr>
                <w:rFonts w:ascii="標楷體" w:eastAsia="標楷體" w:hAnsi="標楷體" w:cs="標楷體"/>
                <w:color w:val="000000" w:themeColor="text1"/>
                <w:szCs w:val="24"/>
              </w:rPr>
            </w:pPr>
            <w:r w:rsidRPr="0001223A">
              <w:rPr>
                <w:rFonts w:ascii="標楷體" w:eastAsia="標楷體" w:hAnsi="標楷體" w:hint="eastAsia"/>
                <w:color w:val="000000" w:themeColor="text1"/>
                <w:szCs w:val="24"/>
              </w:rPr>
              <w:t>電話：</w:t>
            </w:r>
          </w:p>
        </w:tc>
        <w:tc>
          <w:tcPr>
            <w:tcW w:w="423"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3"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34"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8"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2"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c>
          <w:tcPr>
            <w:tcW w:w="371" w:type="pct"/>
            <w:tcBorders>
              <w:bottom w:val="single" w:sz="4" w:space="0" w:color="auto"/>
            </w:tcBorders>
            <w:shd w:val="clear" w:color="auto" w:fill="auto"/>
          </w:tcPr>
          <w:p w:rsidR="00DA6502" w:rsidRPr="0001223A" w:rsidRDefault="00DA6502" w:rsidP="00646039">
            <w:pPr>
              <w:pStyle w:val="Textbodyuser"/>
              <w:tabs>
                <w:tab w:val="left" w:pos="567"/>
              </w:tabs>
              <w:snapToGrid w:val="0"/>
              <w:rPr>
                <w:rFonts w:ascii="標楷體" w:eastAsia="標楷體" w:hAnsi="標楷體"/>
                <w:color w:val="000000" w:themeColor="text1"/>
                <w:szCs w:val="24"/>
              </w:rPr>
            </w:pPr>
          </w:p>
        </w:tc>
      </w:tr>
    </w:tbl>
    <w:p w:rsidR="00DA6502" w:rsidRPr="0001223A" w:rsidRDefault="00DA6502" w:rsidP="00DA6502">
      <w:pPr>
        <w:pStyle w:val="Textbodyuser"/>
        <w:tabs>
          <w:tab w:val="left" w:pos="567"/>
        </w:tabs>
        <w:snapToGrid w:val="0"/>
        <w:rPr>
          <w:rFonts w:ascii="Times New Roman" w:hAnsi="Times New Roman"/>
          <w:color w:val="000000" w:themeColor="text1"/>
        </w:rPr>
      </w:pPr>
    </w:p>
    <w:p w:rsidR="009551CA" w:rsidRPr="0001223A" w:rsidRDefault="009551CA" w:rsidP="00DA6502">
      <w:pPr>
        <w:spacing w:line="360" w:lineRule="auto"/>
        <w:ind w:leftChars="236" w:left="566" w:firstLineChars="118" w:firstLine="283"/>
        <w:jc w:val="both"/>
        <w:rPr>
          <w:rFonts w:eastAsia="標楷體"/>
          <w:color w:val="000000" w:themeColor="text1"/>
        </w:rPr>
        <w:sectPr w:rsidR="009551CA" w:rsidRPr="0001223A" w:rsidSect="00DA6502">
          <w:pgSz w:w="16838" w:h="11906" w:orient="landscape" w:code="9"/>
          <w:pgMar w:top="720" w:right="720" w:bottom="720" w:left="720" w:header="709" w:footer="754" w:gutter="0"/>
          <w:pgNumType w:start="1"/>
          <w:cols w:space="425"/>
          <w:titlePg/>
          <w:docGrid w:type="lines" w:linePitch="360"/>
        </w:sectPr>
      </w:pPr>
    </w:p>
    <w:p w:rsidR="009551CA" w:rsidRPr="0001223A" w:rsidRDefault="009551CA" w:rsidP="009551CA">
      <w:pPr>
        <w:spacing w:line="480" w:lineRule="exact"/>
        <w:rPr>
          <w:rFonts w:ascii="標楷體" w:eastAsia="標楷體" w:hAnsi="標楷體"/>
          <w:color w:val="000000" w:themeColor="text1"/>
          <w:szCs w:val="32"/>
        </w:rPr>
      </w:pPr>
      <w:r w:rsidRPr="0001223A">
        <w:rPr>
          <w:rFonts w:ascii="標楷體" w:eastAsia="標楷體" w:hAnsi="標楷體" w:hint="eastAsia"/>
          <w:color w:val="000000" w:themeColor="text1"/>
          <w:szCs w:val="32"/>
        </w:rPr>
        <w:lastRenderedPageBreak/>
        <w:t>附表</w:t>
      </w:r>
      <w:r w:rsidRPr="0001223A">
        <w:rPr>
          <w:rFonts w:ascii="標楷體" w:eastAsia="標楷體" w:hAnsi="標楷體"/>
          <w:color w:val="000000" w:themeColor="text1"/>
          <w:szCs w:val="32"/>
        </w:rPr>
        <w:t>2</w:t>
      </w:r>
      <w:r w:rsidRPr="0001223A">
        <w:rPr>
          <w:rFonts w:ascii="標楷體" w:eastAsia="標楷體" w:hAnsi="標楷體" w:hint="eastAsia"/>
          <w:color w:val="000000" w:themeColor="text1"/>
          <w:szCs w:val="32"/>
        </w:rPr>
        <w:t>、危害性化學品之標示之範例格式</w:t>
      </w:r>
    </w:p>
    <w:p w:rsidR="009551CA" w:rsidRPr="0001223A" w:rsidRDefault="009551CA" w:rsidP="009551CA">
      <w:pPr>
        <w:spacing w:line="480" w:lineRule="exact"/>
        <w:rPr>
          <w:rFonts w:ascii="標楷體" w:eastAsia="標楷體" w:hAnsi="標楷體"/>
          <w:color w:val="000000" w:themeColor="text1"/>
          <w:szCs w:val="3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02"/>
      </w:tblGrid>
      <w:tr w:rsidR="009551CA" w:rsidRPr="0001223A" w:rsidTr="00646039">
        <w:tc>
          <w:tcPr>
            <w:tcW w:w="9802" w:type="dxa"/>
            <w:shd w:val="clear" w:color="auto" w:fill="auto"/>
          </w:tcPr>
          <w:p w:rsidR="009551CA" w:rsidRPr="0001223A" w:rsidRDefault="009551CA" w:rsidP="00646039">
            <w:pPr>
              <w:spacing w:beforeLines="50" w:before="180" w:line="360" w:lineRule="auto"/>
              <w:jc w:val="center"/>
              <w:rPr>
                <w:rFonts w:ascii="標楷體" w:eastAsia="標楷體" w:hAnsi="標楷體"/>
                <w:b/>
                <w:color w:val="000000" w:themeColor="text1"/>
                <w:sz w:val="28"/>
                <w:szCs w:val="32"/>
              </w:rPr>
            </w:pPr>
            <w:r w:rsidRPr="0001223A">
              <w:rPr>
                <w:rFonts w:ascii="標楷體" w:eastAsia="標楷體" w:hAnsi="標楷體" w:hint="eastAsia"/>
                <w:b/>
                <w:color w:val="000000" w:themeColor="text1"/>
                <w:sz w:val="28"/>
                <w:szCs w:val="32"/>
              </w:rPr>
              <w:t>_________________________(危害性化學品中英文名稱)</w:t>
            </w:r>
          </w:p>
          <w:p w:rsidR="009551CA" w:rsidRPr="0001223A" w:rsidRDefault="009551CA" w:rsidP="00646039">
            <w:pPr>
              <w:spacing w:line="480" w:lineRule="exact"/>
              <w:rPr>
                <w:rFonts w:ascii="標楷體" w:eastAsia="標楷體" w:hAnsi="標楷體"/>
                <w:color w:val="000000" w:themeColor="text1"/>
                <w:szCs w:val="32"/>
              </w:rPr>
            </w:pPr>
            <w:r w:rsidRPr="0001223A">
              <w:rPr>
                <w:rFonts w:ascii="標楷體" w:eastAsia="標楷體" w:hAnsi="標楷體"/>
                <w:noProof/>
                <w:color w:val="000000" w:themeColor="text1"/>
                <w:szCs w:val="32"/>
              </w:rPr>
              <mc:AlternateContent>
                <mc:Choice Requires="wps">
                  <w:drawing>
                    <wp:anchor distT="0" distB="0" distL="114300" distR="114300" simplePos="0" relativeHeight="251661824" behindDoc="0" locked="0" layoutInCell="1" allowOverlap="1">
                      <wp:simplePos x="0" y="0"/>
                      <wp:positionH relativeFrom="column">
                        <wp:posOffset>3352800</wp:posOffset>
                      </wp:positionH>
                      <wp:positionV relativeFrom="paragraph">
                        <wp:posOffset>196850</wp:posOffset>
                      </wp:positionV>
                      <wp:extent cx="1214755" cy="1214755"/>
                      <wp:effectExtent l="76200" t="73025" r="71120" b="36195"/>
                      <wp:wrapNone/>
                      <wp:docPr id="78" name="菱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1214755"/>
                              </a:xfrm>
                              <a:prstGeom prst="diamond">
                                <a:avLst/>
                              </a:prstGeom>
                              <a:solidFill>
                                <a:srgbClr val="FFFFFF"/>
                              </a:solidFill>
                              <a:ln w="57150">
                                <a:solidFill>
                                  <a:srgbClr val="FF0000"/>
                                </a:solidFill>
                                <a:miter lim="800000"/>
                                <a:headEnd/>
                                <a:tailEnd/>
                              </a:ln>
                            </wps:spPr>
                            <wps:txbx>
                              <w:txbxContent>
                                <w:p w:rsidR="006057E6" w:rsidRDefault="006057E6" w:rsidP="009551CA">
                                  <w:pPr>
                                    <w:adjustRightInd w:val="0"/>
                                    <w:snapToGrid w:val="0"/>
                                    <w:jc w:val="center"/>
                                  </w:pPr>
                                  <w:r>
                                    <w:rPr>
                                      <w:color w:val="FF0000"/>
                                      <w:sz w:val="72"/>
                                    </w:rPr>
                                    <w:sym w:font="Wingdings" w:char="F08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菱形 78" o:spid="_x0000_s1026" type="#_x0000_t4" style="position:absolute;margin-left:264pt;margin-top:15.5pt;width:95.65pt;height:9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" strokecolor="red" strokeweight="4.5pt">
                      <v:textbox>
                        <w:txbxContent>
                          <w:p w:rsidR="006057E6" w:rsidRDefault="006057E6" w:rsidP="009551CA">
                            <w:pPr>
                              <w:adjustRightInd w:val="0"/>
                              <w:snapToGrid w:val="0"/>
                              <w:jc w:val="center"/>
                            </w:pPr>
                            <w:r>
                              <w:rPr>
                                <w:color w:val="FF0000"/>
                                <w:sz w:val="72"/>
                              </w:rPr>
                              <w:sym w:font="Wingdings" w:char="F08D"/>
                            </w:r>
                          </w:p>
                        </w:txbxContent>
                      </v:textbox>
                    </v:shape>
                  </w:pict>
                </mc:Fallback>
              </mc:AlternateContent>
            </w:r>
            <w:r w:rsidRPr="0001223A">
              <w:rPr>
                <w:rFonts w:ascii="標楷體" w:eastAsia="標楷體" w:hAnsi="標楷體"/>
                <w:noProof/>
                <w:color w:val="000000" w:themeColor="text1"/>
                <w:szCs w:val="32"/>
              </w:rPr>
              <mc:AlternateContent>
                <mc:Choice Requires="wps">
                  <w:drawing>
                    <wp:anchor distT="0" distB="0" distL="114300" distR="114300" simplePos="0" relativeHeight="251660800" behindDoc="0" locked="0" layoutInCell="1" allowOverlap="1">
                      <wp:simplePos x="0" y="0"/>
                      <wp:positionH relativeFrom="column">
                        <wp:posOffset>1568450</wp:posOffset>
                      </wp:positionH>
                      <wp:positionV relativeFrom="paragraph">
                        <wp:posOffset>190500</wp:posOffset>
                      </wp:positionV>
                      <wp:extent cx="1214755" cy="1214755"/>
                      <wp:effectExtent l="73025" t="76200" r="74295" b="33020"/>
                      <wp:wrapNone/>
                      <wp:docPr id="77" name="菱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1214755"/>
                              </a:xfrm>
                              <a:prstGeom prst="diamond">
                                <a:avLst/>
                              </a:prstGeom>
                              <a:solidFill>
                                <a:srgbClr val="FFFFFF"/>
                              </a:solidFill>
                              <a:ln w="57150">
                                <a:solidFill>
                                  <a:srgbClr val="FF0000"/>
                                </a:solidFill>
                                <a:miter lim="800000"/>
                                <a:headEnd/>
                                <a:tailEnd/>
                              </a:ln>
                            </wps:spPr>
                            <wps:txbx>
                              <w:txbxContent>
                                <w:p w:rsidR="006057E6" w:rsidRPr="006B5C84" w:rsidRDefault="006057E6" w:rsidP="009551CA">
                                  <w:pPr>
                                    <w:adjustRightInd w:val="0"/>
                                    <w:snapToGrid w:val="0"/>
                                    <w:jc w:val="center"/>
                                    <w:rPr>
                                      <w:color w:val="FF0000"/>
                                      <w:sz w:val="72"/>
                                    </w:rPr>
                                  </w:pPr>
                                  <w:r w:rsidRPr="006B5C84">
                                    <w:rPr>
                                      <w:color w:val="FF0000"/>
                                      <w:sz w:val="72"/>
                                    </w:rPr>
                                    <w:sym w:font="Wingdings" w:char="F08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菱形 77" o:spid="_x0000_s1027" type="#_x0000_t4" style="position:absolute;margin-left:123.5pt;margin-top:15pt;width:95.65pt;height:9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" strokecolor="red" strokeweight="4.5pt">
                      <v:textbox>
                        <w:txbxContent>
                          <w:p w:rsidR="006057E6" w:rsidRPr="006B5C84" w:rsidRDefault="006057E6" w:rsidP="009551CA">
                            <w:pPr>
                              <w:adjustRightInd w:val="0"/>
                              <w:snapToGrid w:val="0"/>
                              <w:jc w:val="center"/>
                              <w:rPr>
                                <w:color w:val="FF0000"/>
                                <w:sz w:val="72"/>
                              </w:rPr>
                            </w:pPr>
                            <w:r w:rsidRPr="006B5C84">
                              <w:rPr>
                                <w:color w:val="FF0000"/>
                                <w:sz w:val="72"/>
                              </w:rPr>
                              <w:sym w:font="Wingdings" w:char="F08C"/>
                            </w:r>
                          </w:p>
                        </w:txbxContent>
                      </v:textbox>
                    </v:shape>
                  </w:pict>
                </mc:Fallback>
              </mc:AlternateContent>
            </w:r>
          </w:p>
          <w:p w:rsidR="009551CA" w:rsidRPr="0001223A" w:rsidRDefault="009551CA" w:rsidP="00646039">
            <w:pPr>
              <w:spacing w:line="480" w:lineRule="exact"/>
              <w:rPr>
                <w:rFonts w:ascii="標楷體" w:eastAsia="標楷體" w:hAnsi="標楷體"/>
                <w:color w:val="000000" w:themeColor="text1"/>
                <w:szCs w:val="32"/>
              </w:rPr>
            </w:pPr>
          </w:p>
          <w:p w:rsidR="009551CA" w:rsidRPr="0001223A" w:rsidRDefault="009551CA" w:rsidP="00646039">
            <w:pPr>
              <w:spacing w:line="480" w:lineRule="exact"/>
              <w:rPr>
                <w:rFonts w:ascii="標楷體" w:eastAsia="標楷體" w:hAnsi="標楷體"/>
                <w:color w:val="000000" w:themeColor="text1"/>
                <w:szCs w:val="32"/>
              </w:rPr>
            </w:pPr>
          </w:p>
          <w:p w:rsidR="009551CA" w:rsidRPr="0001223A" w:rsidRDefault="009551CA" w:rsidP="00646039">
            <w:pPr>
              <w:spacing w:line="480" w:lineRule="exact"/>
              <w:rPr>
                <w:rFonts w:ascii="標楷體" w:eastAsia="標楷體" w:hAnsi="標楷體"/>
                <w:color w:val="000000" w:themeColor="text1"/>
                <w:szCs w:val="32"/>
              </w:rPr>
            </w:pPr>
          </w:p>
          <w:p w:rsidR="009551CA" w:rsidRPr="0001223A" w:rsidRDefault="009551CA" w:rsidP="00646039">
            <w:pPr>
              <w:spacing w:line="480" w:lineRule="exact"/>
              <w:rPr>
                <w:rFonts w:ascii="標楷體" w:eastAsia="標楷體" w:hAnsi="標楷體"/>
                <w:color w:val="000000" w:themeColor="text1"/>
                <w:szCs w:val="32"/>
              </w:rPr>
            </w:pPr>
          </w:p>
          <w:p w:rsidR="009551CA" w:rsidRPr="0001223A" w:rsidRDefault="009551CA" w:rsidP="00646039">
            <w:pPr>
              <w:spacing w:line="480" w:lineRule="exact"/>
              <w:rPr>
                <w:rFonts w:ascii="標楷體" w:eastAsia="標楷體" w:hAnsi="標楷體"/>
                <w:color w:val="000000" w:themeColor="text1"/>
                <w:szCs w:val="32"/>
              </w:rPr>
            </w:pPr>
          </w:p>
          <w:p w:rsidR="009551CA" w:rsidRPr="0001223A" w:rsidRDefault="009551CA" w:rsidP="00646039">
            <w:pPr>
              <w:adjustRightInd w:val="0"/>
              <w:snapToGrid w:val="0"/>
              <w:spacing w:line="360" w:lineRule="auto"/>
              <w:ind w:leftChars="531" w:left="1274"/>
              <w:rPr>
                <w:rFonts w:ascii="標楷體" w:eastAsia="標楷體"/>
                <w:b/>
                <w:color w:val="000000" w:themeColor="text1"/>
                <w:sz w:val="28"/>
              </w:rPr>
            </w:pPr>
            <w:r w:rsidRPr="0001223A">
              <w:rPr>
                <w:rFonts w:ascii="標楷體" w:eastAsia="標楷體" w:cs="標楷體" w:hint="eastAsia"/>
                <w:b/>
                <w:color w:val="000000" w:themeColor="text1"/>
                <w:sz w:val="28"/>
              </w:rPr>
              <w:t>危害成分：</w:t>
            </w:r>
          </w:p>
          <w:p w:rsidR="009551CA" w:rsidRPr="0001223A" w:rsidRDefault="009551CA" w:rsidP="00646039">
            <w:pPr>
              <w:adjustRightInd w:val="0"/>
              <w:snapToGrid w:val="0"/>
              <w:spacing w:line="360" w:lineRule="auto"/>
              <w:ind w:leftChars="531" w:left="1274"/>
              <w:rPr>
                <w:rFonts w:ascii="標楷體" w:eastAsia="標楷體" w:cs="標楷體"/>
                <w:b/>
                <w:color w:val="000000" w:themeColor="text1"/>
                <w:sz w:val="28"/>
              </w:rPr>
            </w:pPr>
            <w:proofErr w:type="gramStart"/>
            <w:r w:rsidRPr="0001223A">
              <w:rPr>
                <w:rFonts w:ascii="標楷體" w:eastAsia="標楷體" w:cs="標楷體" w:hint="eastAsia"/>
                <w:b/>
                <w:color w:val="000000" w:themeColor="text1"/>
                <w:sz w:val="28"/>
              </w:rPr>
              <w:t>警示語</w:t>
            </w:r>
            <w:proofErr w:type="gramEnd"/>
            <w:r w:rsidRPr="0001223A">
              <w:rPr>
                <w:rFonts w:ascii="標楷體" w:eastAsia="標楷體" w:cs="標楷體" w:hint="eastAsia"/>
                <w:b/>
                <w:color w:val="000000" w:themeColor="text1"/>
                <w:sz w:val="28"/>
              </w:rPr>
              <w:t>：</w:t>
            </w:r>
          </w:p>
          <w:p w:rsidR="009551CA" w:rsidRPr="0001223A" w:rsidRDefault="009551CA" w:rsidP="00646039">
            <w:pPr>
              <w:adjustRightInd w:val="0"/>
              <w:snapToGrid w:val="0"/>
              <w:spacing w:line="360" w:lineRule="auto"/>
              <w:ind w:leftChars="531" w:left="1274"/>
              <w:rPr>
                <w:rFonts w:ascii="標楷體" w:eastAsia="標楷體" w:cs="標楷體"/>
                <w:b/>
                <w:color w:val="000000" w:themeColor="text1"/>
                <w:sz w:val="28"/>
              </w:rPr>
            </w:pPr>
            <w:r w:rsidRPr="0001223A">
              <w:rPr>
                <w:rFonts w:ascii="標楷體" w:eastAsia="標楷體" w:cs="標楷體" w:hint="eastAsia"/>
                <w:b/>
                <w:color w:val="000000" w:themeColor="text1"/>
                <w:sz w:val="28"/>
              </w:rPr>
              <w:t>危害警告訊息：</w:t>
            </w:r>
          </w:p>
          <w:p w:rsidR="009551CA" w:rsidRPr="0001223A" w:rsidRDefault="009551CA" w:rsidP="00646039">
            <w:pPr>
              <w:adjustRightInd w:val="0"/>
              <w:snapToGrid w:val="0"/>
              <w:spacing w:line="360" w:lineRule="auto"/>
              <w:ind w:leftChars="631" w:left="1514"/>
              <w:rPr>
                <w:rFonts w:ascii="標楷體" w:eastAsia="標楷體" w:cs="標楷體"/>
                <w:color w:val="000000" w:themeColor="text1"/>
                <w:sz w:val="28"/>
              </w:rPr>
            </w:pPr>
            <w:r w:rsidRPr="0001223A">
              <w:rPr>
                <w:rFonts w:ascii="標楷體" w:eastAsia="標楷體" w:cs="標楷體" w:hint="eastAsia"/>
                <w:color w:val="000000" w:themeColor="text1"/>
                <w:sz w:val="28"/>
              </w:rPr>
              <w:t>(1)</w:t>
            </w:r>
          </w:p>
          <w:p w:rsidR="009551CA" w:rsidRPr="0001223A" w:rsidRDefault="009551CA" w:rsidP="00646039">
            <w:pPr>
              <w:adjustRightInd w:val="0"/>
              <w:snapToGrid w:val="0"/>
              <w:spacing w:line="360" w:lineRule="auto"/>
              <w:ind w:leftChars="631" w:left="1514"/>
              <w:rPr>
                <w:rFonts w:ascii="標楷體" w:eastAsia="標楷體" w:cs="標楷體"/>
                <w:color w:val="000000" w:themeColor="text1"/>
                <w:sz w:val="28"/>
              </w:rPr>
            </w:pPr>
            <w:r w:rsidRPr="0001223A">
              <w:rPr>
                <w:rFonts w:ascii="標楷體" w:eastAsia="標楷體" w:cs="標楷體" w:hint="eastAsia"/>
                <w:color w:val="000000" w:themeColor="text1"/>
                <w:sz w:val="28"/>
              </w:rPr>
              <w:t>(2)</w:t>
            </w:r>
          </w:p>
          <w:p w:rsidR="009551CA" w:rsidRPr="0001223A" w:rsidRDefault="009551CA" w:rsidP="00646039">
            <w:pPr>
              <w:adjustRightInd w:val="0"/>
              <w:snapToGrid w:val="0"/>
              <w:spacing w:line="360" w:lineRule="auto"/>
              <w:ind w:leftChars="631" w:left="1514"/>
              <w:rPr>
                <w:rFonts w:ascii="標楷體" w:eastAsia="標楷體" w:cs="標楷體"/>
                <w:b/>
                <w:color w:val="000000" w:themeColor="text1"/>
                <w:sz w:val="28"/>
              </w:rPr>
            </w:pPr>
            <w:r w:rsidRPr="0001223A">
              <w:rPr>
                <w:rFonts w:ascii="標楷體" w:eastAsia="標楷體" w:cs="標楷體"/>
                <w:b/>
                <w:color w:val="000000" w:themeColor="text1"/>
                <w:sz w:val="28"/>
              </w:rPr>
              <w:t>…</w:t>
            </w:r>
          </w:p>
          <w:p w:rsidR="009551CA" w:rsidRPr="0001223A" w:rsidRDefault="009551CA" w:rsidP="00646039">
            <w:pPr>
              <w:adjustRightInd w:val="0"/>
              <w:snapToGrid w:val="0"/>
              <w:spacing w:line="360" w:lineRule="auto"/>
              <w:ind w:leftChars="531" w:left="1274"/>
              <w:rPr>
                <w:rFonts w:ascii="標楷體" w:eastAsia="標楷體" w:cs="標楷體"/>
                <w:b/>
                <w:color w:val="000000" w:themeColor="text1"/>
                <w:sz w:val="28"/>
              </w:rPr>
            </w:pPr>
            <w:r w:rsidRPr="0001223A">
              <w:rPr>
                <w:rFonts w:ascii="標楷體" w:eastAsia="標楷體" w:cs="標楷體" w:hint="eastAsia"/>
                <w:b/>
                <w:color w:val="000000" w:themeColor="text1"/>
                <w:sz w:val="28"/>
              </w:rPr>
              <w:t>危害防範措施：</w:t>
            </w:r>
          </w:p>
          <w:p w:rsidR="009551CA" w:rsidRPr="0001223A" w:rsidRDefault="009551CA" w:rsidP="00646039">
            <w:pPr>
              <w:adjustRightInd w:val="0"/>
              <w:snapToGrid w:val="0"/>
              <w:spacing w:line="360" w:lineRule="auto"/>
              <w:ind w:leftChars="631" w:left="1514"/>
              <w:rPr>
                <w:rFonts w:ascii="標楷體" w:eastAsia="標楷體" w:cs="標楷體"/>
                <w:color w:val="000000" w:themeColor="text1"/>
                <w:sz w:val="28"/>
              </w:rPr>
            </w:pPr>
            <w:r w:rsidRPr="0001223A">
              <w:rPr>
                <w:rFonts w:ascii="標楷體" w:eastAsia="標楷體" w:cs="標楷體" w:hint="eastAsia"/>
                <w:color w:val="000000" w:themeColor="text1"/>
                <w:sz w:val="28"/>
              </w:rPr>
              <w:t>(1)</w:t>
            </w:r>
          </w:p>
          <w:p w:rsidR="009551CA" w:rsidRPr="0001223A" w:rsidRDefault="009551CA" w:rsidP="00646039">
            <w:pPr>
              <w:adjustRightInd w:val="0"/>
              <w:snapToGrid w:val="0"/>
              <w:spacing w:line="360" w:lineRule="auto"/>
              <w:ind w:leftChars="631" w:left="1514"/>
              <w:rPr>
                <w:rFonts w:ascii="標楷體" w:eastAsia="標楷體" w:cs="標楷體"/>
                <w:color w:val="000000" w:themeColor="text1"/>
                <w:sz w:val="28"/>
              </w:rPr>
            </w:pPr>
            <w:r w:rsidRPr="0001223A">
              <w:rPr>
                <w:rFonts w:ascii="標楷體" w:eastAsia="標楷體" w:cs="標楷體" w:hint="eastAsia"/>
                <w:color w:val="000000" w:themeColor="text1"/>
                <w:sz w:val="28"/>
              </w:rPr>
              <w:t>(2)</w:t>
            </w:r>
          </w:p>
          <w:p w:rsidR="009551CA" w:rsidRPr="0001223A" w:rsidRDefault="009551CA" w:rsidP="00646039">
            <w:pPr>
              <w:adjustRightInd w:val="0"/>
              <w:snapToGrid w:val="0"/>
              <w:spacing w:line="360" w:lineRule="auto"/>
              <w:ind w:leftChars="631" w:left="1514"/>
              <w:rPr>
                <w:rFonts w:ascii="標楷體" w:eastAsia="標楷體" w:cs="標楷體"/>
                <w:b/>
                <w:color w:val="000000" w:themeColor="text1"/>
                <w:sz w:val="28"/>
              </w:rPr>
            </w:pPr>
            <w:r w:rsidRPr="0001223A">
              <w:rPr>
                <w:rFonts w:ascii="標楷體" w:eastAsia="標楷體" w:cs="標楷體"/>
                <w:b/>
                <w:color w:val="000000" w:themeColor="text1"/>
                <w:sz w:val="28"/>
              </w:rPr>
              <w:t>…</w:t>
            </w:r>
          </w:p>
          <w:p w:rsidR="009551CA" w:rsidRPr="0001223A" w:rsidRDefault="009551CA" w:rsidP="00646039">
            <w:pPr>
              <w:adjustRightInd w:val="0"/>
              <w:snapToGrid w:val="0"/>
              <w:spacing w:line="360" w:lineRule="auto"/>
              <w:ind w:leftChars="531" w:left="1274"/>
              <w:rPr>
                <w:rFonts w:ascii="標楷體" w:eastAsia="標楷體" w:cs="標楷體"/>
                <w:b/>
                <w:color w:val="000000" w:themeColor="text1"/>
                <w:sz w:val="28"/>
              </w:rPr>
            </w:pPr>
            <w:r w:rsidRPr="0001223A">
              <w:rPr>
                <w:rFonts w:ascii="標楷體" w:eastAsia="標楷體" w:cs="標楷體" w:hint="eastAsia"/>
                <w:b/>
                <w:color w:val="000000" w:themeColor="text1"/>
                <w:sz w:val="28"/>
              </w:rPr>
              <w:t>製造者、輸入者或供應者：</w:t>
            </w:r>
          </w:p>
          <w:p w:rsidR="009551CA" w:rsidRPr="0001223A" w:rsidRDefault="009551CA" w:rsidP="00646039">
            <w:pPr>
              <w:adjustRightInd w:val="0"/>
              <w:snapToGrid w:val="0"/>
              <w:spacing w:line="360" w:lineRule="auto"/>
              <w:ind w:leftChars="631" w:left="1514"/>
              <w:rPr>
                <w:rFonts w:ascii="標楷體" w:eastAsia="標楷體" w:cs="標楷體"/>
                <w:color w:val="000000" w:themeColor="text1"/>
                <w:sz w:val="28"/>
              </w:rPr>
            </w:pPr>
            <w:r w:rsidRPr="0001223A">
              <w:rPr>
                <w:rFonts w:ascii="標楷體" w:eastAsia="標楷體" w:cs="標楷體" w:hint="eastAsia"/>
                <w:color w:val="000000" w:themeColor="text1"/>
                <w:sz w:val="28"/>
              </w:rPr>
              <w:t>(1)名稱：</w:t>
            </w:r>
          </w:p>
          <w:p w:rsidR="009551CA" w:rsidRPr="0001223A" w:rsidRDefault="009551CA" w:rsidP="00646039">
            <w:pPr>
              <w:adjustRightInd w:val="0"/>
              <w:snapToGrid w:val="0"/>
              <w:spacing w:line="360" w:lineRule="auto"/>
              <w:ind w:leftChars="631" w:left="1514"/>
              <w:rPr>
                <w:rFonts w:ascii="標楷體" w:eastAsia="標楷體" w:cs="標楷體"/>
                <w:color w:val="000000" w:themeColor="text1"/>
                <w:sz w:val="28"/>
              </w:rPr>
            </w:pPr>
            <w:r w:rsidRPr="0001223A">
              <w:rPr>
                <w:rFonts w:ascii="標楷體" w:eastAsia="標楷體" w:cs="標楷體" w:hint="eastAsia"/>
                <w:color w:val="000000" w:themeColor="text1"/>
                <w:sz w:val="28"/>
              </w:rPr>
              <w:t>(2)地址：</w:t>
            </w:r>
          </w:p>
          <w:p w:rsidR="009551CA" w:rsidRPr="0001223A" w:rsidRDefault="009551CA" w:rsidP="00646039">
            <w:pPr>
              <w:adjustRightInd w:val="0"/>
              <w:snapToGrid w:val="0"/>
              <w:spacing w:line="360" w:lineRule="auto"/>
              <w:ind w:leftChars="631" w:left="1514"/>
              <w:rPr>
                <w:rFonts w:ascii="標楷體" w:eastAsia="標楷體" w:cs="標楷體"/>
                <w:color w:val="000000" w:themeColor="text1"/>
                <w:sz w:val="28"/>
              </w:rPr>
            </w:pPr>
            <w:r w:rsidRPr="0001223A">
              <w:rPr>
                <w:rFonts w:ascii="標楷體" w:eastAsia="標楷體" w:cs="標楷體" w:hint="eastAsia"/>
                <w:color w:val="000000" w:themeColor="text1"/>
                <w:sz w:val="28"/>
              </w:rPr>
              <w:t>(3)電話：</w:t>
            </w:r>
          </w:p>
          <w:p w:rsidR="009551CA" w:rsidRPr="0001223A" w:rsidRDefault="009551CA" w:rsidP="00646039">
            <w:pPr>
              <w:adjustRightInd w:val="0"/>
              <w:snapToGrid w:val="0"/>
              <w:spacing w:line="360" w:lineRule="auto"/>
              <w:jc w:val="center"/>
              <w:rPr>
                <w:rFonts w:ascii="標楷體" w:eastAsia="標楷體" w:hAnsi="標楷體"/>
                <w:b/>
                <w:color w:val="000000" w:themeColor="text1"/>
                <w:szCs w:val="32"/>
              </w:rPr>
            </w:pPr>
            <w:r w:rsidRPr="0001223A">
              <w:rPr>
                <w:rFonts w:eastAsia="標楷體" w:hint="eastAsia"/>
                <w:b/>
                <w:color w:val="000000" w:themeColor="text1"/>
                <w:sz w:val="28"/>
              </w:rPr>
              <w:t>※</w:t>
            </w:r>
            <w:r w:rsidRPr="0001223A">
              <w:rPr>
                <w:rFonts w:eastAsia="標楷體"/>
                <w:b/>
                <w:color w:val="000000" w:themeColor="text1"/>
                <w:sz w:val="28"/>
              </w:rPr>
              <w:t>更詳細的資料，請參考安全資料表</w:t>
            </w:r>
          </w:p>
        </w:tc>
      </w:tr>
    </w:tbl>
    <w:p w:rsidR="009551CA" w:rsidRPr="0001223A" w:rsidRDefault="009551CA" w:rsidP="009551CA">
      <w:pPr>
        <w:spacing w:line="400" w:lineRule="exact"/>
        <w:rPr>
          <w:rFonts w:ascii="標楷體" w:eastAsia="標楷體" w:cs="標楷體"/>
          <w:color w:val="000000" w:themeColor="text1"/>
        </w:rPr>
      </w:pPr>
      <w:proofErr w:type="gramStart"/>
      <w:r w:rsidRPr="0001223A">
        <w:rPr>
          <w:rFonts w:ascii="標楷體" w:eastAsia="標楷體" w:cs="標楷體" w:hint="eastAsia"/>
          <w:color w:val="000000" w:themeColor="text1"/>
        </w:rPr>
        <w:t>註</w:t>
      </w:r>
      <w:proofErr w:type="gramEnd"/>
      <w:r w:rsidRPr="0001223A">
        <w:rPr>
          <w:rFonts w:ascii="標楷體" w:eastAsia="標楷體" w:cs="標楷體" w:hint="eastAsia"/>
          <w:color w:val="000000" w:themeColor="text1"/>
        </w:rPr>
        <w:t>：</w:t>
      </w:r>
    </w:p>
    <w:p w:rsidR="009551CA" w:rsidRPr="0001223A" w:rsidRDefault="009551CA" w:rsidP="009551CA">
      <w:pPr>
        <w:spacing w:line="400" w:lineRule="exact"/>
        <w:rPr>
          <w:rFonts w:ascii="標楷體" w:eastAsia="標楷體" w:cs="標楷體"/>
          <w:color w:val="000000" w:themeColor="text1"/>
        </w:rPr>
      </w:pPr>
      <w:r w:rsidRPr="0001223A">
        <w:rPr>
          <w:rFonts w:ascii="標楷體" w:eastAsia="標楷體" w:cs="標楷體" w:hint="eastAsia"/>
          <w:color w:val="000000" w:themeColor="text1"/>
        </w:rPr>
        <w:t>1.危害圖式、</w:t>
      </w:r>
      <w:proofErr w:type="gramStart"/>
      <w:r w:rsidRPr="0001223A">
        <w:rPr>
          <w:rFonts w:ascii="標楷體" w:eastAsia="標楷體" w:cs="標楷體" w:hint="eastAsia"/>
          <w:color w:val="000000" w:themeColor="text1"/>
        </w:rPr>
        <w:t>警示語</w:t>
      </w:r>
      <w:proofErr w:type="gramEnd"/>
      <w:r w:rsidRPr="0001223A">
        <w:rPr>
          <w:rFonts w:ascii="標楷體" w:eastAsia="標楷體" w:cs="標楷體" w:hint="eastAsia"/>
          <w:color w:val="000000" w:themeColor="text1"/>
        </w:rPr>
        <w:t>、危害警告訊息之內容依附表3之規定辦理。</w:t>
      </w:r>
    </w:p>
    <w:p w:rsidR="009551CA" w:rsidRPr="0001223A" w:rsidRDefault="009551CA" w:rsidP="009551CA">
      <w:pPr>
        <w:spacing w:line="400" w:lineRule="exact"/>
        <w:rPr>
          <w:rFonts w:ascii="標楷體" w:eastAsia="標楷體" w:cs="標楷體"/>
          <w:color w:val="000000" w:themeColor="text1"/>
        </w:rPr>
        <w:sectPr w:rsidR="009551CA" w:rsidRPr="0001223A" w:rsidSect="009551CA">
          <w:pgSz w:w="11906" w:h="16838" w:code="9"/>
          <w:pgMar w:top="720" w:right="720" w:bottom="720" w:left="720" w:header="709" w:footer="754" w:gutter="0"/>
          <w:pgNumType w:start="1"/>
          <w:cols w:space="425"/>
          <w:titlePg/>
          <w:docGrid w:type="lines" w:linePitch="360"/>
        </w:sectPr>
      </w:pPr>
      <w:r w:rsidRPr="0001223A">
        <w:rPr>
          <w:rFonts w:ascii="標楷體" w:eastAsia="標楷體" w:cs="標楷體" w:hint="eastAsia"/>
          <w:color w:val="000000" w:themeColor="text1"/>
        </w:rPr>
        <w:t>2.有二種以上危害圖式時，應全部排列出，其排列以辨識清楚為原則，視容器情況得有不同排列方式。</w:t>
      </w:r>
    </w:p>
    <w:p w:rsidR="009551CA" w:rsidRPr="00D75A04" w:rsidRDefault="009551CA" w:rsidP="009551CA">
      <w:pPr>
        <w:spacing w:line="400" w:lineRule="exact"/>
        <w:rPr>
          <w:rFonts w:eastAsia="標楷體"/>
          <w:color w:val="000000" w:themeColor="text1"/>
        </w:rPr>
      </w:pPr>
      <w:r w:rsidRPr="00D75A04">
        <w:rPr>
          <w:rFonts w:eastAsia="標楷體" w:hint="eastAsia"/>
          <w:color w:val="000000" w:themeColor="text1"/>
        </w:rPr>
        <w:lastRenderedPageBreak/>
        <w:t>附表</w:t>
      </w:r>
      <w:r>
        <w:rPr>
          <w:rFonts w:eastAsia="標楷體" w:hint="eastAsia"/>
          <w:color w:val="FF0000"/>
        </w:rPr>
        <w:t>3</w:t>
      </w:r>
      <w:r w:rsidRPr="00D75A04">
        <w:rPr>
          <w:rFonts w:eastAsia="標楷體" w:hint="eastAsia"/>
          <w:color w:val="000000" w:themeColor="text1"/>
        </w:rPr>
        <w:t>、危害性化學品之分類、標示要項</w:t>
      </w:r>
    </w:p>
    <w:tbl>
      <w:tblPr>
        <w:tblW w:w="102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436"/>
        <w:gridCol w:w="425"/>
        <w:gridCol w:w="2389"/>
        <w:gridCol w:w="1211"/>
        <w:gridCol w:w="960"/>
        <w:gridCol w:w="1688"/>
        <w:gridCol w:w="3118"/>
      </w:tblGrid>
      <w:tr w:rsidR="009551CA" w:rsidRPr="00A5087B" w:rsidTr="00646039">
        <w:trPr>
          <w:cantSplit/>
          <w:trHeight w:val="346"/>
          <w:tblHeader/>
        </w:trPr>
        <w:tc>
          <w:tcPr>
            <w:tcW w:w="3250" w:type="dxa"/>
            <w:gridSpan w:val="3"/>
          </w:tcPr>
          <w:p w:rsidR="009551CA" w:rsidRPr="00A5087B" w:rsidRDefault="009551CA" w:rsidP="00646039">
            <w:pPr>
              <w:jc w:val="center"/>
              <w:rPr>
                <w:rFonts w:eastAsia="標楷體"/>
                <w:b/>
              </w:rPr>
            </w:pPr>
            <w:r w:rsidRPr="00A5087B">
              <w:rPr>
                <w:rFonts w:eastAsia="標楷體" w:cs="標楷體" w:hint="eastAsia"/>
                <w:b/>
              </w:rPr>
              <w:t>危害性化學品分類</w:t>
            </w:r>
          </w:p>
        </w:tc>
        <w:tc>
          <w:tcPr>
            <w:tcW w:w="3859" w:type="dxa"/>
            <w:gridSpan w:val="3"/>
            <w:vAlign w:val="center"/>
          </w:tcPr>
          <w:p w:rsidR="009551CA" w:rsidRPr="00A5087B" w:rsidRDefault="009551CA" w:rsidP="00646039">
            <w:pPr>
              <w:jc w:val="center"/>
              <w:rPr>
                <w:rFonts w:eastAsia="標楷體"/>
                <w:b/>
              </w:rPr>
            </w:pPr>
            <w:r w:rsidRPr="00A5087B">
              <w:rPr>
                <w:rFonts w:eastAsia="標楷體" w:cs="標楷體" w:hint="eastAsia"/>
                <w:b/>
              </w:rPr>
              <w:t>標示要項</w:t>
            </w:r>
          </w:p>
        </w:tc>
        <w:tc>
          <w:tcPr>
            <w:tcW w:w="3118" w:type="dxa"/>
            <w:vAlign w:val="center"/>
          </w:tcPr>
          <w:p w:rsidR="009551CA" w:rsidRPr="00A5087B" w:rsidRDefault="009551CA" w:rsidP="00646039">
            <w:pPr>
              <w:jc w:val="center"/>
              <w:rPr>
                <w:rFonts w:eastAsia="標楷體"/>
                <w:b/>
              </w:rPr>
            </w:pPr>
            <w:r w:rsidRPr="00A5087B">
              <w:rPr>
                <w:rFonts w:eastAsia="標楷體" w:cs="標楷體" w:hint="eastAsia"/>
                <w:b/>
              </w:rPr>
              <w:t>備註</w:t>
            </w:r>
          </w:p>
        </w:tc>
      </w:tr>
      <w:tr w:rsidR="009551CA" w:rsidRPr="00A5087B" w:rsidTr="00646039">
        <w:trPr>
          <w:cantSplit/>
          <w:trHeight w:val="1645"/>
          <w:tblHeader/>
        </w:trPr>
        <w:tc>
          <w:tcPr>
            <w:tcW w:w="436" w:type="dxa"/>
            <w:vAlign w:val="center"/>
          </w:tcPr>
          <w:p w:rsidR="009551CA" w:rsidRPr="00A5087B" w:rsidRDefault="009551CA" w:rsidP="00646039">
            <w:pPr>
              <w:jc w:val="center"/>
              <w:rPr>
                <w:rFonts w:eastAsia="標楷體"/>
                <w:b/>
              </w:rPr>
            </w:pPr>
            <w:r w:rsidRPr="00A5087B">
              <w:rPr>
                <w:rFonts w:eastAsia="標楷體" w:cs="標楷體" w:hint="eastAsia"/>
                <w:b/>
              </w:rPr>
              <w:t>危害性</w:t>
            </w:r>
          </w:p>
        </w:tc>
        <w:tc>
          <w:tcPr>
            <w:tcW w:w="425" w:type="dxa"/>
            <w:vAlign w:val="center"/>
          </w:tcPr>
          <w:p w:rsidR="009551CA" w:rsidRPr="00A5087B" w:rsidRDefault="009551CA" w:rsidP="00646039">
            <w:pPr>
              <w:jc w:val="center"/>
              <w:rPr>
                <w:rFonts w:eastAsia="標楷體"/>
                <w:b/>
              </w:rPr>
            </w:pPr>
            <w:r w:rsidRPr="00A5087B">
              <w:rPr>
                <w:rFonts w:eastAsia="標楷體" w:cs="標楷體" w:hint="eastAsia"/>
                <w:b/>
              </w:rPr>
              <w:t>危害分類</w:t>
            </w:r>
          </w:p>
        </w:tc>
        <w:tc>
          <w:tcPr>
            <w:tcW w:w="2389" w:type="dxa"/>
            <w:vAlign w:val="center"/>
          </w:tcPr>
          <w:p w:rsidR="009551CA" w:rsidRPr="00A5087B" w:rsidRDefault="009551CA" w:rsidP="00646039">
            <w:pPr>
              <w:rPr>
                <w:rFonts w:eastAsia="標楷體"/>
                <w:b/>
              </w:rPr>
            </w:pPr>
            <w:r w:rsidRPr="00A5087B">
              <w:rPr>
                <w:rFonts w:eastAsia="標楷體" w:cs="標楷體" w:hint="eastAsia"/>
                <w:b/>
              </w:rPr>
              <w:t>組別（</w:t>
            </w:r>
            <w:r w:rsidRPr="00A5087B">
              <w:rPr>
                <w:rFonts w:eastAsia="標楷體"/>
                <w:b/>
              </w:rPr>
              <w:t>Division</w:t>
            </w:r>
            <w:r w:rsidRPr="00A5087B">
              <w:rPr>
                <w:rFonts w:eastAsia="標楷體" w:cs="標楷體" w:hint="eastAsia"/>
                <w:b/>
              </w:rPr>
              <w:t>）、級別（</w:t>
            </w:r>
            <w:r w:rsidRPr="00A5087B">
              <w:rPr>
                <w:rFonts w:eastAsia="標楷體"/>
                <w:b/>
              </w:rPr>
              <w:t>Category</w:t>
            </w:r>
            <w:r w:rsidRPr="00A5087B">
              <w:rPr>
                <w:rFonts w:eastAsia="標楷體" w:cs="標楷體" w:hint="eastAsia"/>
                <w:b/>
              </w:rPr>
              <w:t>）或型別（</w:t>
            </w:r>
            <w:r w:rsidRPr="00A5087B">
              <w:rPr>
                <w:rFonts w:eastAsia="標楷體"/>
                <w:b/>
              </w:rPr>
              <w:t>Type</w:t>
            </w:r>
            <w:r w:rsidRPr="00A5087B">
              <w:rPr>
                <w:rFonts w:eastAsia="標楷體" w:cs="標楷體" w:hint="eastAsia"/>
                <w:b/>
              </w:rPr>
              <w:t>）</w:t>
            </w:r>
          </w:p>
        </w:tc>
        <w:tc>
          <w:tcPr>
            <w:tcW w:w="1211" w:type="dxa"/>
            <w:vAlign w:val="center"/>
          </w:tcPr>
          <w:p w:rsidR="009551CA" w:rsidRPr="00A5087B" w:rsidRDefault="009551CA" w:rsidP="00646039">
            <w:pPr>
              <w:rPr>
                <w:rFonts w:eastAsia="標楷體"/>
                <w:b/>
              </w:rPr>
            </w:pPr>
            <w:r w:rsidRPr="00A5087B">
              <w:rPr>
                <w:rFonts w:eastAsia="標楷體" w:cs="標楷體" w:hint="eastAsia"/>
                <w:b/>
              </w:rPr>
              <w:t>危害圖式</w:t>
            </w:r>
          </w:p>
        </w:tc>
        <w:tc>
          <w:tcPr>
            <w:tcW w:w="960" w:type="dxa"/>
            <w:vAlign w:val="center"/>
          </w:tcPr>
          <w:p w:rsidR="009551CA" w:rsidRPr="00A5087B" w:rsidRDefault="009551CA" w:rsidP="00646039">
            <w:pPr>
              <w:rPr>
                <w:rFonts w:eastAsia="標楷體"/>
                <w:b/>
              </w:rPr>
            </w:pPr>
            <w:proofErr w:type="gramStart"/>
            <w:r w:rsidRPr="00A5087B">
              <w:rPr>
                <w:rFonts w:eastAsia="標楷體" w:cs="標楷體" w:hint="eastAsia"/>
                <w:b/>
              </w:rPr>
              <w:t>警示語</w:t>
            </w:r>
            <w:proofErr w:type="gramEnd"/>
          </w:p>
        </w:tc>
        <w:tc>
          <w:tcPr>
            <w:tcW w:w="1688" w:type="dxa"/>
            <w:vAlign w:val="center"/>
          </w:tcPr>
          <w:p w:rsidR="009551CA" w:rsidRPr="00A5087B" w:rsidRDefault="009551CA" w:rsidP="00646039">
            <w:pPr>
              <w:rPr>
                <w:rFonts w:eastAsia="標楷體"/>
                <w:b/>
              </w:rPr>
            </w:pPr>
            <w:r w:rsidRPr="00A5087B">
              <w:rPr>
                <w:rFonts w:eastAsia="標楷體" w:cs="標楷體" w:hint="eastAsia"/>
                <w:b/>
              </w:rPr>
              <w:t>危害警告訊息</w:t>
            </w:r>
          </w:p>
        </w:tc>
        <w:tc>
          <w:tcPr>
            <w:tcW w:w="3118" w:type="dxa"/>
          </w:tcPr>
          <w:p w:rsidR="009551CA" w:rsidRPr="00A5087B" w:rsidRDefault="009551CA" w:rsidP="00646039">
            <w:pPr>
              <w:jc w:val="both"/>
              <w:rPr>
                <w:rFonts w:eastAsia="標楷體"/>
                <w:b/>
              </w:rPr>
            </w:pPr>
            <w:r w:rsidRPr="00A5087B">
              <w:rPr>
                <w:rFonts w:eastAsia="標楷體" w:cs="標楷體" w:hint="eastAsia"/>
                <w:b/>
              </w:rPr>
              <w:t>依國家標準</w:t>
            </w:r>
            <w:r w:rsidRPr="00A5087B">
              <w:rPr>
                <w:rFonts w:eastAsia="標楷體"/>
                <w:b/>
              </w:rPr>
              <w:t>CNS15030</w:t>
            </w:r>
            <w:r w:rsidRPr="00A5087B">
              <w:rPr>
                <w:rFonts w:eastAsia="標楷體" w:cs="標楷體" w:hint="eastAsia"/>
                <w:b/>
              </w:rPr>
              <w:t>分類之規定辦理。（各危害性依</w:t>
            </w:r>
            <w:r w:rsidRPr="00A5087B">
              <w:rPr>
                <w:rFonts w:eastAsia="標楷體"/>
                <w:b/>
              </w:rPr>
              <w:t xml:space="preserve">CNS 15030-1 </w:t>
            </w:r>
            <w:r w:rsidRPr="00A5087B">
              <w:rPr>
                <w:rFonts w:eastAsia="標楷體" w:cs="標楷體" w:hint="eastAsia"/>
                <w:b/>
              </w:rPr>
              <w:t>至</w:t>
            </w:r>
            <w:r w:rsidRPr="00A5087B">
              <w:rPr>
                <w:rFonts w:eastAsia="標楷體"/>
                <w:b/>
              </w:rPr>
              <w:t xml:space="preserve">CNS 15030-26 </w:t>
            </w:r>
            <w:r w:rsidRPr="00A5087B">
              <w:rPr>
                <w:rFonts w:eastAsia="標楷體" w:cs="標楷體" w:hint="eastAsia"/>
                <w:b/>
              </w:rPr>
              <w:t>標準分類及標示辦理）</w:t>
            </w:r>
          </w:p>
        </w:tc>
      </w:tr>
      <w:tr w:rsidR="009551CA" w:rsidRPr="00A5087B" w:rsidTr="00646039">
        <w:trPr>
          <w:cantSplit/>
          <w:trHeight w:val="1409"/>
        </w:trPr>
        <w:tc>
          <w:tcPr>
            <w:tcW w:w="436" w:type="dxa"/>
            <w:tcBorders>
              <w:bottom w:val="nil"/>
            </w:tcBorders>
          </w:tcPr>
          <w:p w:rsidR="009551CA" w:rsidRPr="00A5087B" w:rsidRDefault="009551CA" w:rsidP="00646039">
            <w:pPr>
              <w:rPr>
                <w:rFonts w:eastAsia="標楷體"/>
              </w:rPr>
            </w:pPr>
            <w:r w:rsidRPr="00A5087B">
              <w:rPr>
                <w:rFonts w:eastAsia="標楷體" w:cs="標楷體" w:hint="eastAsia"/>
              </w:rPr>
              <w:t>物理性危害</w:t>
            </w:r>
          </w:p>
        </w:tc>
        <w:tc>
          <w:tcPr>
            <w:tcW w:w="425" w:type="dxa"/>
            <w:vMerge w:val="restart"/>
            <w:vAlign w:val="center"/>
          </w:tcPr>
          <w:p w:rsidR="009551CA" w:rsidRPr="00A5087B" w:rsidRDefault="009551CA" w:rsidP="00646039">
            <w:pPr>
              <w:jc w:val="center"/>
              <w:rPr>
                <w:rFonts w:eastAsia="標楷體"/>
              </w:rPr>
            </w:pPr>
            <w:r w:rsidRPr="00A5087B">
              <w:rPr>
                <w:rFonts w:eastAsia="標楷體" w:cs="標楷體" w:hint="eastAsia"/>
              </w:rPr>
              <w:t>爆炸物</w:t>
            </w:r>
          </w:p>
        </w:tc>
        <w:tc>
          <w:tcPr>
            <w:tcW w:w="2389" w:type="dxa"/>
            <w:vAlign w:val="center"/>
          </w:tcPr>
          <w:p w:rsidR="009551CA" w:rsidRPr="00A5087B" w:rsidRDefault="009551CA" w:rsidP="00646039">
            <w:pPr>
              <w:rPr>
                <w:rFonts w:eastAsia="標楷體"/>
              </w:rPr>
            </w:pPr>
            <w:r w:rsidRPr="00A5087B">
              <w:rPr>
                <w:rFonts w:eastAsia="標楷體" w:cs="標楷體" w:hint="eastAsia"/>
              </w:rPr>
              <w:t>不穩定爆炸物</w:t>
            </w:r>
          </w:p>
        </w:tc>
        <w:tc>
          <w:tcPr>
            <w:tcW w:w="1211" w:type="dxa"/>
            <w:vAlign w:val="center"/>
          </w:tcPr>
          <w:p w:rsidR="009551CA" w:rsidRPr="00A5087B" w:rsidRDefault="009551CA" w:rsidP="00646039">
            <w:pPr>
              <w:jc w:val="center"/>
              <w:rPr>
                <w:rFonts w:eastAsia="標楷體"/>
              </w:rPr>
            </w:pPr>
            <w:r w:rsidRPr="00A5087B">
              <w:rPr>
                <w:rFonts w:eastAsia="教育部標準宋體"/>
                <w:noProof/>
              </w:rPr>
              <w:drawing>
                <wp:inline distT="0" distB="0" distL="0" distR="0" wp14:anchorId="6D2E680F" wp14:editId="285AE8DC">
                  <wp:extent cx="685800" cy="704850"/>
                  <wp:effectExtent l="0" t="0" r="0" b="0"/>
                  <wp:docPr id="1"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48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p>
          <w:p w:rsidR="009551CA" w:rsidRPr="00A5087B" w:rsidRDefault="009551CA" w:rsidP="00646039">
            <w:pPr>
              <w:jc w:val="center"/>
              <w:rPr>
                <w:rFonts w:eastAsia="標楷體"/>
              </w:rPr>
            </w:pPr>
            <w:r w:rsidRPr="00A5087B">
              <w:rPr>
                <w:rFonts w:eastAsia="標楷體" w:cs="標楷體" w:hint="eastAsia"/>
              </w:rPr>
              <w:t>危險</w:t>
            </w:r>
          </w:p>
          <w:p w:rsidR="009551CA" w:rsidRPr="00A5087B" w:rsidRDefault="009551CA" w:rsidP="00646039">
            <w:pPr>
              <w:jc w:val="center"/>
              <w:rPr>
                <w:rFonts w:eastAsia="標楷體"/>
              </w:rPr>
            </w:pP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不穩定爆炸物</w:t>
            </w:r>
          </w:p>
        </w:tc>
        <w:tc>
          <w:tcPr>
            <w:tcW w:w="3118" w:type="dxa"/>
            <w:vMerge w:val="restart"/>
          </w:tcPr>
          <w:p w:rsidR="009551CA" w:rsidRPr="00A5087B" w:rsidRDefault="009551CA" w:rsidP="00646039">
            <w:pPr>
              <w:jc w:val="both"/>
              <w:rPr>
                <w:rFonts w:eastAsia="標楷體"/>
              </w:rPr>
            </w:pPr>
          </w:p>
        </w:tc>
      </w:tr>
      <w:tr w:rsidR="009551CA" w:rsidRPr="00A5087B" w:rsidTr="00646039">
        <w:trPr>
          <w:cantSplit/>
          <w:trHeight w:val="1535"/>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1.1</w:t>
            </w:r>
            <w:r w:rsidRPr="00A5087B">
              <w:rPr>
                <w:rFonts w:eastAsia="標楷體" w:cs="標楷體" w:hint="eastAsia"/>
              </w:rPr>
              <w:t>組　有整體爆炸危險之物質或物品。</w:t>
            </w:r>
          </w:p>
        </w:tc>
        <w:tc>
          <w:tcPr>
            <w:tcW w:w="1211" w:type="dxa"/>
            <w:vAlign w:val="center"/>
          </w:tcPr>
          <w:p w:rsidR="009551CA" w:rsidRPr="00A5087B" w:rsidRDefault="009551CA" w:rsidP="00646039">
            <w:pPr>
              <w:jc w:val="center"/>
              <w:rPr>
                <w:rFonts w:eastAsia="標楷體"/>
              </w:rPr>
            </w:pPr>
            <w:r w:rsidRPr="00A5087B">
              <w:rPr>
                <w:rFonts w:eastAsia="教育部標準宋體"/>
                <w:noProof/>
              </w:rPr>
              <w:drawing>
                <wp:inline distT="0" distB="0" distL="0" distR="0" wp14:anchorId="42A3F87E" wp14:editId="2780D8EF">
                  <wp:extent cx="685800" cy="704850"/>
                  <wp:effectExtent l="0" t="0" r="0" b="0"/>
                  <wp:docPr id="2"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48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爆炸物</w:t>
            </w:r>
            <w:r w:rsidRPr="00A5087B">
              <w:rPr>
                <w:rFonts w:eastAsia="標楷體"/>
              </w:rPr>
              <w:t>;</w:t>
            </w:r>
            <w:r w:rsidRPr="00A5087B">
              <w:rPr>
                <w:rFonts w:eastAsia="標楷體" w:cs="標楷體" w:hint="eastAsia"/>
              </w:rPr>
              <w:t>整體爆炸危害</w:t>
            </w:r>
          </w:p>
        </w:tc>
        <w:tc>
          <w:tcPr>
            <w:tcW w:w="3118" w:type="dxa"/>
            <w:vMerge/>
          </w:tcPr>
          <w:p w:rsidR="009551CA" w:rsidRPr="00A5087B" w:rsidRDefault="009551CA" w:rsidP="00646039">
            <w:pPr>
              <w:ind w:left="180" w:hangingChars="75" w:hanging="180"/>
              <w:jc w:val="center"/>
              <w:rPr>
                <w:rFonts w:eastAsia="標楷體"/>
              </w:rPr>
            </w:pPr>
          </w:p>
        </w:tc>
      </w:tr>
      <w:tr w:rsidR="009551CA" w:rsidRPr="00A5087B" w:rsidTr="00646039">
        <w:trPr>
          <w:cantSplit/>
          <w:trHeight w:val="168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1.2</w:t>
            </w:r>
            <w:r w:rsidRPr="00A5087B">
              <w:rPr>
                <w:rFonts w:eastAsia="標楷體" w:cs="標楷體" w:hint="eastAsia"/>
              </w:rPr>
              <w:t>組　有拋射危險，但無整體爆炸危險之物質或物品。</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50F1687" wp14:editId="7EDFFA60">
                  <wp:extent cx="685800" cy="704850"/>
                  <wp:effectExtent l="0" t="0" r="0" b="0"/>
                  <wp:docPr id="3"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48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爆炸物</w:t>
            </w:r>
            <w:r w:rsidRPr="00A5087B">
              <w:rPr>
                <w:rFonts w:eastAsia="標楷體"/>
              </w:rPr>
              <w:t>;</w:t>
            </w:r>
            <w:r w:rsidRPr="00A5087B">
              <w:rPr>
                <w:rFonts w:eastAsia="標楷體" w:cs="標楷體" w:hint="eastAsia"/>
              </w:rPr>
              <w:t>嚴重拋射危害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2643"/>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1.3</w:t>
            </w:r>
            <w:r w:rsidRPr="00A5087B">
              <w:rPr>
                <w:rFonts w:eastAsia="標楷體" w:cs="標楷體" w:hint="eastAsia"/>
              </w:rPr>
              <w:t>組　會引起火災，並有輕微爆炸或拋射危險但無整體爆炸危險之物質或物品。</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195440F" wp14:editId="0660F827">
                  <wp:extent cx="685800" cy="704850"/>
                  <wp:effectExtent l="0" t="0" r="0" b="0"/>
                  <wp:docPr id="4"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48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爆炸物</w:t>
            </w:r>
            <w:r w:rsidRPr="00A5087B">
              <w:rPr>
                <w:rFonts w:eastAsia="標楷體"/>
              </w:rPr>
              <w:t>;</w:t>
            </w:r>
            <w:r w:rsidRPr="00A5087B">
              <w:rPr>
                <w:rFonts w:eastAsia="標楷體" w:cs="標楷體" w:hint="eastAsia"/>
              </w:rPr>
              <w:t>引火、爆炸或拋射危害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965"/>
        </w:trPr>
        <w:tc>
          <w:tcPr>
            <w:tcW w:w="436" w:type="dxa"/>
            <w:tcBorders>
              <w:top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1.4</w:t>
            </w:r>
            <w:r w:rsidRPr="00A5087B">
              <w:rPr>
                <w:rFonts w:eastAsia="標楷體" w:cs="標楷體" w:hint="eastAsia"/>
              </w:rPr>
              <w:t>組</w:t>
            </w:r>
            <w:r w:rsidRPr="00A5087B">
              <w:rPr>
                <w:rFonts w:eastAsia="標楷體"/>
              </w:rPr>
              <w:t xml:space="preserve"> </w:t>
            </w:r>
            <w:r w:rsidRPr="00A5087B">
              <w:rPr>
                <w:rFonts w:eastAsia="標楷體" w:cs="標楷體" w:hint="eastAsia"/>
              </w:rPr>
              <w:t>無重大危險之物質或物品。</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511C97A8" wp14:editId="50F2D74E">
                  <wp:extent cx="685800" cy="704850"/>
                  <wp:effectExtent l="0" t="0" r="0" b="0"/>
                  <wp:docPr id="5"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48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引火或拋射危害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660"/>
        </w:trPr>
        <w:tc>
          <w:tcPr>
            <w:tcW w:w="436" w:type="dxa"/>
            <w:tcBorders>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1.5</w:t>
            </w:r>
            <w:r w:rsidRPr="00A5087B">
              <w:rPr>
                <w:rFonts w:eastAsia="標楷體" w:cs="標楷體" w:hint="eastAsia"/>
              </w:rPr>
              <w:t>組</w:t>
            </w:r>
            <w:r w:rsidRPr="00A5087B">
              <w:rPr>
                <w:rFonts w:eastAsia="標楷體"/>
              </w:rPr>
              <w:t xml:space="preserve"> </w:t>
            </w:r>
            <w:r w:rsidRPr="00A5087B">
              <w:rPr>
                <w:rFonts w:eastAsia="標楷體" w:cs="標楷體" w:hint="eastAsia"/>
              </w:rPr>
              <w:t>很不敏感，但有整體爆炸危險之物質或物品。</w:t>
            </w:r>
          </w:p>
        </w:tc>
        <w:tc>
          <w:tcPr>
            <w:tcW w:w="1211" w:type="dxa"/>
          </w:tcPr>
          <w:p w:rsidR="009551CA" w:rsidRPr="00A5087B" w:rsidRDefault="009551CA" w:rsidP="00646039">
            <w:pPr>
              <w:jc w:val="center"/>
              <w:rPr>
                <w:rFonts w:eastAsia="標楷體"/>
                <w:noProof/>
              </w:rPr>
            </w:pPr>
            <w:r w:rsidRPr="00A5087B">
              <w:rPr>
                <w:rFonts w:eastAsia="標楷體"/>
                <w:noProof/>
              </w:rPr>
              <w:t>1.5</w:t>
            </w:r>
          </w:p>
          <w:p w:rsidR="009551CA" w:rsidRPr="00A5087B" w:rsidRDefault="009551CA" w:rsidP="00646039">
            <w:pPr>
              <w:jc w:val="center"/>
              <w:rPr>
                <w:rFonts w:eastAsia="標楷體"/>
                <w:noProof/>
              </w:rPr>
            </w:pPr>
            <w:r w:rsidRPr="00A5087B">
              <w:rPr>
                <w:rFonts w:eastAsia="標楷體"/>
                <w:noProof/>
              </w:rPr>
              <w:t>(</w:t>
            </w:r>
            <w:r w:rsidRPr="00A5087B">
              <w:rPr>
                <w:rFonts w:eastAsia="標楷體" w:cs="標楷體" w:hint="eastAsia"/>
                <w:noProof/>
              </w:rPr>
              <w:t>背景橘色</w:t>
            </w:r>
            <w:r w:rsidRPr="00A5087B">
              <w:rPr>
                <w:rFonts w:eastAsia="標楷體"/>
                <w:noProof/>
              </w:rPr>
              <w:t>)</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可能在火中整體爆炸</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66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1.6</w:t>
            </w:r>
            <w:r w:rsidRPr="00A5087B">
              <w:rPr>
                <w:rFonts w:eastAsia="標楷體" w:cs="標楷體" w:hint="eastAsia"/>
              </w:rPr>
              <w:t>組</w:t>
            </w:r>
            <w:r w:rsidRPr="00A5087B">
              <w:rPr>
                <w:rFonts w:eastAsia="標楷體"/>
              </w:rPr>
              <w:t xml:space="preserve"> </w:t>
            </w:r>
            <w:r w:rsidRPr="00A5087B">
              <w:rPr>
                <w:rFonts w:eastAsia="標楷體" w:cs="標楷體" w:hint="eastAsia"/>
              </w:rPr>
              <w:t>極不敏感，且無整體爆炸危險之物質或物品。</w:t>
            </w:r>
          </w:p>
        </w:tc>
        <w:tc>
          <w:tcPr>
            <w:tcW w:w="1211" w:type="dxa"/>
          </w:tcPr>
          <w:p w:rsidR="009551CA" w:rsidRPr="00A5087B" w:rsidRDefault="009551CA" w:rsidP="00646039">
            <w:pPr>
              <w:jc w:val="center"/>
              <w:rPr>
                <w:rFonts w:eastAsia="標楷體"/>
                <w:noProof/>
              </w:rPr>
            </w:pPr>
            <w:r w:rsidRPr="00A5087B">
              <w:rPr>
                <w:rFonts w:eastAsia="標楷體"/>
                <w:noProof/>
              </w:rPr>
              <w:t>1.6</w:t>
            </w:r>
          </w:p>
          <w:p w:rsidR="009551CA" w:rsidRPr="00A5087B" w:rsidRDefault="009551CA" w:rsidP="00646039">
            <w:pPr>
              <w:jc w:val="center"/>
              <w:rPr>
                <w:rFonts w:eastAsia="標楷體"/>
                <w:noProof/>
              </w:rPr>
            </w:pPr>
            <w:r w:rsidRPr="00A5087B">
              <w:rPr>
                <w:rFonts w:eastAsia="標楷體"/>
                <w:noProof/>
              </w:rPr>
              <w:t>(</w:t>
            </w:r>
            <w:r w:rsidRPr="00A5087B">
              <w:rPr>
                <w:rFonts w:eastAsia="標楷體" w:cs="標楷體" w:hint="eastAsia"/>
                <w:noProof/>
              </w:rPr>
              <w:t>背景橘色</w:t>
            </w:r>
            <w:r w:rsidRPr="00A5087B">
              <w:rPr>
                <w:rFonts w:eastAsia="標楷體"/>
                <w:noProof/>
              </w:rPr>
              <w:t>)</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無</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無</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86"/>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易燃氣體</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rPr>
            </w:pPr>
            <w:r w:rsidRPr="00A5087B">
              <w:rPr>
                <w:rFonts w:eastAsia="教育部標準宋體"/>
                <w:noProof/>
              </w:rPr>
              <w:drawing>
                <wp:inline distT="0" distB="0" distL="0" distR="0" wp14:anchorId="0F3AABEC" wp14:editId="58E23561">
                  <wp:extent cx="666750" cy="666750"/>
                  <wp:effectExtent l="0" t="0" r="0" b="0"/>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極度易燃氣體</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rPr>
            </w:pPr>
            <w:r w:rsidRPr="00A5087B">
              <w:rPr>
                <w:rFonts w:eastAsia="標楷體" w:cs="標楷體" w:hint="eastAsia"/>
              </w:rPr>
              <w:t>無</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易燃氣體</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75"/>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proofErr w:type="gramStart"/>
            <w:r w:rsidRPr="00A5087B">
              <w:rPr>
                <w:rFonts w:eastAsia="標楷體" w:cs="標楷體" w:hint="eastAsia"/>
              </w:rPr>
              <w:t>易燃氣膠</w:t>
            </w:r>
            <w:proofErr w:type="gramEnd"/>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rPr>
            </w:pPr>
            <w:r w:rsidRPr="00A5087B">
              <w:rPr>
                <w:rFonts w:eastAsia="教育部標準宋體"/>
                <w:noProof/>
              </w:rPr>
              <w:drawing>
                <wp:inline distT="0" distB="0" distL="0" distR="0" wp14:anchorId="7926B05D" wp14:editId="5C48CFBA">
                  <wp:extent cx="666750" cy="666750"/>
                  <wp:effectExtent l="0" t="0" r="0" b="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極度</w:t>
            </w:r>
            <w:proofErr w:type="gramStart"/>
            <w:r w:rsidRPr="00A5087B">
              <w:rPr>
                <w:rFonts w:eastAsia="標楷體" w:cs="標楷體" w:hint="eastAsia"/>
              </w:rPr>
              <w:t>易燃氣膠</w:t>
            </w:r>
            <w:proofErr w:type="gramEnd"/>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rPr>
            </w:pPr>
            <w:r w:rsidRPr="00A5087B">
              <w:rPr>
                <w:rFonts w:eastAsia="教育部標準宋體"/>
                <w:noProof/>
              </w:rPr>
              <w:drawing>
                <wp:inline distT="0" distB="0" distL="0" distR="0" wp14:anchorId="7055FACB" wp14:editId="2D8330FD">
                  <wp:extent cx="666750" cy="666750"/>
                  <wp:effectExtent l="0" t="0" r="0" b="0"/>
                  <wp:docPr id="8"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proofErr w:type="gramStart"/>
            <w:r w:rsidRPr="00A5087B">
              <w:rPr>
                <w:rFonts w:eastAsia="標楷體" w:cs="標楷體" w:hint="eastAsia"/>
              </w:rPr>
              <w:t>易燃氣膠</w:t>
            </w:r>
            <w:proofErr w:type="gramEnd"/>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Align w:val="center"/>
          </w:tcPr>
          <w:p w:rsidR="009551CA" w:rsidRPr="00A5087B" w:rsidRDefault="009551CA" w:rsidP="00646039">
            <w:pPr>
              <w:rPr>
                <w:rFonts w:eastAsia="標楷體"/>
              </w:rPr>
            </w:pPr>
            <w:r w:rsidRPr="00A5087B">
              <w:rPr>
                <w:rFonts w:eastAsia="標楷體" w:cs="標楷體" w:hint="eastAsia"/>
              </w:rPr>
              <w:t>氧化性氣體</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CFB1B7A" wp14:editId="6859C852">
                  <wp:extent cx="666750" cy="666750"/>
                  <wp:effectExtent l="0" t="0" r="0" b="0"/>
                  <wp:docPr id="9"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可能導致或加劇燃燒；氧化劑</w:t>
            </w:r>
          </w:p>
        </w:tc>
        <w:tc>
          <w:tcPr>
            <w:tcW w:w="3118" w:type="dxa"/>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加壓氣體</w:t>
            </w:r>
          </w:p>
        </w:tc>
        <w:tc>
          <w:tcPr>
            <w:tcW w:w="2389" w:type="dxa"/>
            <w:vAlign w:val="center"/>
          </w:tcPr>
          <w:p w:rsidR="009551CA" w:rsidRPr="00A5087B" w:rsidRDefault="009551CA" w:rsidP="00646039">
            <w:pPr>
              <w:rPr>
                <w:rFonts w:eastAsia="標楷體"/>
              </w:rPr>
            </w:pPr>
            <w:r w:rsidRPr="00A5087B">
              <w:rPr>
                <w:rFonts w:eastAsia="標楷體" w:cs="標楷體" w:hint="eastAsia"/>
              </w:rPr>
              <w:t>壓縮氣體</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5766EA0C" wp14:editId="222DBCA8">
                  <wp:extent cx="666750" cy="666750"/>
                  <wp:effectExtent l="0" t="0" r="0" b="0"/>
                  <wp:docPr id="10"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內含加壓氣體；遇熱可能爆炸</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液化氣體</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4FAB3AE5" wp14:editId="76FF3011">
                  <wp:extent cx="666750" cy="666750"/>
                  <wp:effectExtent l="0" t="0" r="0" b="0"/>
                  <wp:docPr id="11"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內含加壓氣體；遇熱可能爆炸</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冷凍液化氣體</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6E3E3F4" wp14:editId="5FACD125">
                  <wp:extent cx="666750" cy="666750"/>
                  <wp:effectExtent l="0" t="0" r="0" b="0"/>
                  <wp:docPr id="12"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內含冷凍氣體；可能造成低溫灼傷或損害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6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溶解氣體</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03E0598D" wp14:editId="50D83948">
                  <wp:extent cx="666750" cy="666750"/>
                  <wp:effectExtent l="0" t="0" r="0" b="0"/>
                  <wp:docPr id="13"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內含加壓氣體；遇熱可能爆炸</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易燃液體</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21A6ECD" wp14:editId="1B197AAD">
                  <wp:extent cx="666750" cy="666750"/>
                  <wp:effectExtent l="0" t="0" r="0" b="0"/>
                  <wp:docPr id="14"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極度易燃液體和蒸氣</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B840E46" wp14:editId="54245B96">
                  <wp:extent cx="666750" cy="666750"/>
                  <wp:effectExtent l="0" t="0" r="0" b="0"/>
                  <wp:docPr id="15"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高度易燃液體和蒸氣</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1DA6043" wp14:editId="01ABAADB">
                  <wp:extent cx="666750" cy="666750"/>
                  <wp:effectExtent l="0" t="0" r="0" b="0"/>
                  <wp:docPr id="16" name="圖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易燃液體和蒸氣</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569"/>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標楷體" w:cs="標楷體" w:hint="eastAsia"/>
                <w:noProof/>
              </w:rPr>
              <w:t>無</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可燃液體</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易燃固體</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1C65619" wp14:editId="20E1BBF4">
                  <wp:extent cx="666750" cy="666750"/>
                  <wp:effectExtent l="0" t="0" r="0" b="0"/>
                  <wp:docPr id="17" name="圖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易燃固體</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15"/>
        </w:trPr>
        <w:tc>
          <w:tcPr>
            <w:tcW w:w="436" w:type="dxa"/>
            <w:tcBorders>
              <w:top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0EF432F8" wp14:editId="495417D4">
                  <wp:extent cx="666750" cy="666750"/>
                  <wp:effectExtent l="0" t="0" r="0" b="0"/>
                  <wp:docPr id="18" name="圖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易燃固體</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自反應物質</w:t>
            </w:r>
          </w:p>
        </w:tc>
        <w:tc>
          <w:tcPr>
            <w:tcW w:w="2389" w:type="dxa"/>
            <w:vAlign w:val="center"/>
          </w:tcPr>
          <w:p w:rsidR="009551CA" w:rsidRPr="00A5087B" w:rsidRDefault="009551CA" w:rsidP="00646039">
            <w:pPr>
              <w:rPr>
                <w:rFonts w:eastAsia="標楷體"/>
              </w:rPr>
            </w:pPr>
            <w:r w:rsidRPr="00A5087B">
              <w:rPr>
                <w:rFonts w:eastAsia="標楷體"/>
              </w:rPr>
              <w:t>A</w:t>
            </w:r>
            <w:r w:rsidRPr="00A5087B">
              <w:rPr>
                <w:rFonts w:eastAsia="標楷體" w:cs="標楷體" w:hint="eastAsia"/>
              </w:rPr>
              <w:t>型</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A2301A6" wp14:editId="6C030AC7">
                  <wp:extent cx="685800" cy="685800"/>
                  <wp:effectExtent l="0" t="0" r="0" b="0"/>
                  <wp:docPr id="19"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遇熱可能爆炸</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65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Merge w:val="restart"/>
            <w:vAlign w:val="center"/>
          </w:tcPr>
          <w:p w:rsidR="009551CA" w:rsidRPr="00A5087B" w:rsidRDefault="009551CA" w:rsidP="00646039">
            <w:pPr>
              <w:rPr>
                <w:rFonts w:eastAsia="標楷體"/>
              </w:rPr>
            </w:pPr>
            <w:r w:rsidRPr="00A5087B">
              <w:rPr>
                <w:rFonts w:eastAsia="標楷體"/>
              </w:rPr>
              <w:t>B</w:t>
            </w:r>
            <w:r w:rsidRPr="00A5087B">
              <w:rPr>
                <w:rFonts w:eastAsia="標楷體" w:cs="標楷體" w:hint="eastAsia"/>
              </w:rPr>
              <w:t>型</w:t>
            </w:r>
          </w:p>
        </w:tc>
        <w:tc>
          <w:tcPr>
            <w:tcW w:w="1211" w:type="dxa"/>
            <w:vMerge w:val="restart"/>
            <w:vAlign w:val="center"/>
          </w:tcPr>
          <w:p w:rsidR="009551CA" w:rsidRPr="00A5087B" w:rsidRDefault="009551CA" w:rsidP="00646039">
            <w:pPr>
              <w:jc w:val="center"/>
              <w:rPr>
                <w:rFonts w:eastAsia="教育部標準宋體"/>
              </w:rPr>
            </w:pPr>
            <w:r w:rsidRPr="00A5087B">
              <w:rPr>
                <w:rFonts w:eastAsia="教育部標準宋體"/>
                <w:noProof/>
              </w:rPr>
              <w:drawing>
                <wp:inline distT="0" distB="0" distL="0" distR="0" wp14:anchorId="4BC16D74" wp14:editId="5690CA0A">
                  <wp:extent cx="666750" cy="666750"/>
                  <wp:effectExtent l="0" t="0" r="0" b="0"/>
                  <wp:docPr id="20" name="圖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9551CA" w:rsidRPr="00A5087B" w:rsidRDefault="009551CA" w:rsidP="00646039">
            <w:pPr>
              <w:jc w:val="center"/>
              <w:rPr>
                <w:rFonts w:eastAsia="標楷體"/>
                <w:noProof/>
              </w:rPr>
            </w:pPr>
          </w:p>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0BA3C5BE" wp14:editId="24E5B0EA">
                  <wp:extent cx="685800" cy="685800"/>
                  <wp:effectExtent l="0" t="0" r="0" b="0"/>
                  <wp:docPr id="21"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60" w:type="dxa"/>
            <w:vMerge w:val="restart"/>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Merge w:val="restart"/>
            <w:vAlign w:val="center"/>
          </w:tcPr>
          <w:p w:rsidR="009551CA" w:rsidRPr="00A5087B" w:rsidRDefault="009551CA" w:rsidP="00646039">
            <w:pPr>
              <w:jc w:val="center"/>
              <w:rPr>
                <w:rFonts w:eastAsia="標楷體"/>
              </w:rPr>
            </w:pPr>
            <w:r w:rsidRPr="00A5087B">
              <w:rPr>
                <w:rFonts w:eastAsia="標楷體" w:cs="標楷體" w:hint="eastAsia"/>
              </w:rPr>
              <w:t>遇熱可能起火或爆炸</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38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Merge/>
            <w:vAlign w:val="center"/>
          </w:tcPr>
          <w:p w:rsidR="009551CA" w:rsidRPr="00A5087B" w:rsidRDefault="009551CA" w:rsidP="00646039">
            <w:pPr>
              <w:rPr>
                <w:rFonts w:eastAsia="標楷體"/>
              </w:rPr>
            </w:pPr>
          </w:p>
        </w:tc>
        <w:tc>
          <w:tcPr>
            <w:tcW w:w="1211" w:type="dxa"/>
            <w:vMerge/>
            <w:vAlign w:val="center"/>
          </w:tcPr>
          <w:p w:rsidR="009551CA" w:rsidRPr="00A5087B" w:rsidRDefault="009551CA" w:rsidP="00646039">
            <w:pPr>
              <w:jc w:val="center"/>
              <w:rPr>
                <w:rFonts w:eastAsia="教育部標準宋體"/>
              </w:rPr>
            </w:pPr>
          </w:p>
        </w:tc>
        <w:tc>
          <w:tcPr>
            <w:tcW w:w="960" w:type="dxa"/>
            <w:vMerge/>
            <w:vAlign w:val="center"/>
          </w:tcPr>
          <w:p w:rsidR="009551CA" w:rsidRPr="00A5087B" w:rsidRDefault="009551CA" w:rsidP="00646039">
            <w:pPr>
              <w:autoSpaceDE w:val="0"/>
              <w:autoSpaceDN w:val="0"/>
              <w:adjustRightInd w:val="0"/>
              <w:jc w:val="center"/>
              <w:rPr>
                <w:rFonts w:eastAsia="標楷體"/>
              </w:rPr>
            </w:pPr>
          </w:p>
        </w:tc>
        <w:tc>
          <w:tcPr>
            <w:tcW w:w="1688" w:type="dxa"/>
            <w:vMerge/>
            <w:vAlign w:val="center"/>
          </w:tcPr>
          <w:p w:rsidR="009551CA" w:rsidRPr="00A5087B" w:rsidRDefault="009551CA" w:rsidP="00646039">
            <w:pPr>
              <w:jc w:val="center"/>
              <w:rPr>
                <w:rFonts w:eastAsia="標楷體"/>
              </w:rPr>
            </w:pP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C</w:t>
            </w:r>
            <w:r w:rsidRPr="00A5087B">
              <w:rPr>
                <w:rFonts w:eastAsia="標楷體" w:cs="標楷體" w:hint="eastAsia"/>
              </w:rPr>
              <w:t>型和</w:t>
            </w:r>
            <w:r w:rsidRPr="00A5087B">
              <w:rPr>
                <w:rFonts w:eastAsia="標楷體"/>
              </w:rPr>
              <w:t>D</w:t>
            </w:r>
            <w:r w:rsidRPr="00A5087B">
              <w:rPr>
                <w:rFonts w:eastAsia="標楷體" w:cs="標楷體" w:hint="eastAsia"/>
              </w:rPr>
              <w:t>型</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AC0BEE7" wp14:editId="6F6858BD">
                  <wp:extent cx="666750" cy="666750"/>
                  <wp:effectExtent l="0" t="0" r="0" b="0"/>
                  <wp:docPr id="22" name="圖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遇熱可能起火</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E</w:t>
            </w:r>
            <w:r w:rsidRPr="00A5087B">
              <w:rPr>
                <w:rFonts w:eastAsia="標楷體" w:cs="標楷體" w:hint="eastAsia"/>
              </w:rPr>
              <w:t>型和</w:t>
            </w:r>
            <w:r w:rsidRPr="00A5087B">
              <w:rPr>
                <w:rFonts w:eastAsia="標楷體"/>
              </w:rPr>
              <w:t>F</w:t>
            </w:r>
            <w:r w:rsidRPr="00A5087B">
              <w:rPr>
                <w:rFonts w:eastAsia="標楷體" w:cs="標楷體" w:hint="eastAsia"/>
              </w:rPr>
              <w:t>型</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1214D0A" wp14:editId="45952E35">
                  <wp:extent cx="666750" cy="666750"/>
                  <wp:effectExtent l="0" t="0" r="0" b="0"/>
                  <wp:docPr id="23" name="圖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遇熱可能起火</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584"/>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G</w:t>
            </w:r>
            <w:r w:rsidRPr="00A5087B">
              <w:rPr>
                <w:rFonts w:eastAsia="標楷體" w:cs="標楷體" w:hint="eastAsia"/>
              </w:rPr>
              <w:t>型</w:t>
            </w:r>
          </w:p>
        </w:tc>
        <w:tc>
          <w:tcPr>
            <w:tcW w:w="1211" w:type="dxa"/>
            <w:vAlign w:val="center"/>
          </w:tcPr>
          <w:p w:rsidR="009551CA" w:rsidRPr="00A5087B" w:rsidRDefault="009551CA" w:rsidP="00646039">
            <w:pPr>
              <w:jc w:val="center"/>
              <w:rPr>
                <w:rFonts w:eastAsia="標楷體"/>
                <w:noProof/>
              </w:rPr>
            </w:pPr>
            <w:r w:rsidRPr="00A5087B">
              <w:rPr>
                <w:rFonts w:eastAsia="標楷體" w:cs="標楷體" w:hint="eastAsia"/>
              </w:rPr>
              <w:t>無</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無</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無</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770"/>
        </w:trPr>
        <w:tc>
          <w:tcPr>
            <w:tcW w:w="436" w:type="dxa"/>
            <w:tcBorders>
              <w:top w:val="nil"/>
              <w:bottom w:val="nil"/>
            </w:tcBorders>
          </w:tcPr>
          <w:p w:rsidR="009551CA" w:rsidRPr="00A5087B" w:rsidRDefault="009551CA" w:rsidP="00646039">
            <w:pPr>
              <w:rPr>
                <w:rFonts w:eastAsia="標楷體"/>
              </w:rPr>
            </w:pPr>
          </w:p>
        </w:tc>
        <w:tc>
          <w:tcPr>
            <w:tcW w:w="425" w:type="dxa"/>
            <w:vAlign w:val="center"/>
          </w:tcPr>
          <w:p w:rsidR="009551CA" w:rsidRPr="00A5087B" w:rsidRDefault="009551CA" w:rsidP="00646039">
            <w:pPr>
              <w:rPr>
                <w:rFonts w:eastAsia="標楷體"/>
              </w:rPr>
            </w:pPr>
            <w:r w:rsidRPr="00A5087B">
              <w:rPr>
                <w:rFonts w:eastAsia="標楷體" w:cs="標楷體" w:hint="eastAsia"/>
              </w:rPr>
              <w:t>發火性液體</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071A7C3A" wp14:editId="1E1C6FCD">
                  <wp:extent cx="666750" cy="666750"/>
                  <wp:effectExtent l="0" t="0" r="0" b="0"/>
                  <wp:docPr id="24" name="圖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暴露在空氣中會自燃</w:t>
            </w:r>
          </w:p>
        </w:tc>
        <w:tc>
          <w:tcPr>
            <w:tcW w:w="3118" w:type="dxa"/>
          </w:tcPr>
          <w:p w:rsidR="009551CA" w:rsidRPr="00A5087B" w:rsidRDefault="009551CA" w:rsidP="00646039">
            <w:pPr>
              <w:jc w:val="center"/>
              <w:rPr>
                <w:rFonts w:eastAsia="標楷體"/>
              </w:rPr>
            </w:pPr>
          </w:p>
        </w:tc>
      </w:tr>
      <w:tr w:rsidR="009551CA" w:rsidRPr="00A5087B" w:rsidTr="00646039">
        <w:trPr>
          <w:cantSplit/>
          <w:trHeight w:val="1770"/>
        </w:trPr>
        <w:tc>
          <w:tcPr>
            <w:tcW w:w="436" w:type="dxa"/>
            <w:tcBorders>
              <w:top w:val="nil"/>
            </w:tcBorders>
          </w:tcPr>
          <w:p w:rsidR="009551CA" w:rsidRPr="00A5087B" w:rsidRDefault="009551CA" w:rsidP="00646039">
            <w:pPr>
              <w:rPr>
                <w:rFonts w:eastAsia="標楷體"/>
              </w:rPr>
            </w:pPr>
          </w:p>
        </w:tc>
        <w:tc>
          <w:tcPr>
            <w:tcW w:w="425" w:type="dxa"/>
            <w:vAlign w:val="center"/>
          </w:tcPr>
          <w:p w:rsidR="009551CA" w:rsidRPr="00A5087B" w:rsidRDefault="009551CA" w:rsidP="00646039">
            <w:pPr>
              <w:rPr>
                <w:rFonts w:eastAsia="標楷體"/>
              </w:rPr>
            </w:pPr>
            <w:r w:rsidRPr="00A5087B">
              <w:rPr>
                <w:rFonts w:eastAsia="標楷體" w:cs="標楷體" w:hint="eastAsia"/>
              </w:rPr>
              <w:t>發火性固體</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43F9BDD3" wp14:editId="5EF423E3">
                  <wp:extent cx="666750" cy="666750"/>
                  <wp:effectExtent l="0" t="0" r="0" b="0"/>
                  <wp:docPr id="25" name="圖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暴露在空氣中會自燃</w:t>
            </w:r>
          </w:p>
        </w:tc>
        <w:tc>
          <w:tcPr>
            <w:tcW w:w="3118" w:type="dxa"/>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自熱物質</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5711AC4E" wp14:editId="5C0C1B4E">
                  <wp:extent cx="666750" cy="666750"/>
                  <wp:effectExtent l="0" t="0" r="0" b="0"/>
                  <wp:docPr id="26" name="圖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自熱；可能燃燒</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5780598C" wp14:editId="71F8445F">
                  <wp:extent cx="666750" cy="666750"/>
                  <wp:effectExtent l="0" t="0" r="0" b="0"/>
                  <wp:docPr id="27" name="圖片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量大時可自熱；可能燃燒</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禁水性物質</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5C63DBA8" wp14:editId="7DEEB2A4">
                  <wp:extent cx="666750" cy="666750"/>
                  <wp:effectExtent l="0" t="0" r="0" b="0"/>
                  <wp:docPr id="28" name="圖片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spacing w:val="20"/>
              </w:rPr>
              <w:t>遇水放出可能自燃的易燃氣體</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49482C06" wp14:editId="70CDB220">
                  <wp:extent cx="666750" cy="666750"/>
                  <wp:effectExtent l="0" t="0" r="0" b="0"/>
                  <wp:docPr id="29" name="圖片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遇水放出易燃氣體</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77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E376E90" wp14:editId="4F994462">
                  <wp:extent cx="666750" cy="666750"/>
                  <wp:effectExtent l="0" t="0" r="0" b="0"/>
                  <wp:docPr id="30" name="圖片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遇水放出易燃氣體</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氧化性液體</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45E134AD" wp14:editId="6BAE98DA">
                  <wp:extent cx="666750" cy="666750"/>
                  <wp:effectExtent l="0" t="0" r="0" b="0"/>
                  <wp:docPr id="31" name="圖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可能引起燃燒或爆炸；</w:t>
            </w:r>
            <w:proofErr w:type="gramStart"/>
            <w:r w:rsidRPr="00A5087B">
              <w:rPr>
                <w:rFonts w:eastAsia="標楷體" w:cs="標楷體" w:hint="eastAsia"/>
              </w:rPr>
              <w:t>強</w:t>
            </w:r>
            <w:proofErr w:type="gramEnd"/>
            <w:r w:rsidRPr="00A5087B">
              <w:rPr>
                <w:rFonts w:eastAsia="標楷體" w:cs="標楷體" w:hint="eastAsia"/>
              </w:rPr>
              <w:t>氧化劑</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242AD264" wp14:editId="19D60F16">
                  <wp:extent cx="666750" cy="666750"/>
                  <wp:effectExtent l="0" t="0" r="0" b="0"/>
                  <wp:docPr id="32" name="圖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可能加劇燃燒；氧化劑</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440D80C8" wp14:editId="55123E90">
                  <wp:extent cx="666750" cy="666750"/>
                  <wp:effectExtent l="0" t="0" r="0" b="0"/>
                  <wp:docPr id="33" name="圖片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可能加劇燃燒；氧化劑</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氧化性固體</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7F70636" wp14:editId="1AB60EAD">
                  <wp:extent cx="666750" cy="666750"/>
                  <wp:effectExtent l="0" t="0" r="0" b="0"/>
                  <wp:docPr id="34" name="圖片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可能引起燃燒或爆炸；</w:t>
            </w:r>
            <w:proofErr w:type="gramStart"/>
            <w:r w:rsidRPr="00A5087B">
              <w:rPr>
                <w:rFonts w:eastAsia="標楷體" w:cs="標楷體" w:hint="eastAsia"/>
              </w:rPr>
              <w:t>強</w:t>
            </w:r>
            <w:proofErr w:type="gramEnd"/>
            <w:r w:rsidRPr="00A5087B">
              <w:rPr>
                <w:rFonts w:eastAsia="標楷體" w:cs="標楷體" w:hint="eastAsia"/>
              </w:rPr>
              <w:t>氧化劑</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555DBA25" wp14:editId="07BAF93B">
                  <wp:extent cx="666750" cy="666750"/>
                  <wp:effectExtent l="0" t="0" r="0" b="0"/>
                  <wp:docPr id="35" name="圖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可能加劇燃燒；氧化劑</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2AF81378" wp14:editId="0A0F9D91">
                  <wp:extent cx="666750" cy="666750"/>
                  <wp:effectExtent l="0" t="0" r="0" b="0"/>
                  <wp:docPr id="36" name="圖片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可能加劇燃燒；氧化劑</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有機過氧化物</w:t>
            </w:r>
          </w:p>
        </w:tc>
        <w:tc>
          <w:tcPr>
            <w:tcW w:w="2389" w:type="dxa"/>
            <w:vAlign w:val="center"/>
          </w:tcPr>
          <w:p w:rsidR="009551CA" w:rsidRPr="00A5087B" w:rsidRDefault="009551CA" w:rsidP="00646039">
            <w:pPr>
              <w:rPr>
                <w:rFonts w:eastAsia="標楷體"/>
              </w:rPr>
            </w:pPr>
            <w:r w:rsidRPr="00A5087B">
              <w:rPr>
                <w:rFonts w:eastAsia="標楷體"/>
              </w:rPr>
              <w:t>A</w:t>
            </w:r>
            <w:r w:rsidRPr="00A5087B">
              <w:rPr>
                <w:rFonts w:eastAsia="標楷體" w:cs="標楷體" w:hint="eastAsia"/>
              </w:rPr>
              <w:t>型</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41C7548" wp14:editId="22CC0813">
                  <wp:extent cx="685800" cy="685800"/>
                  <wp:effectExtent l="0" t="0" r="0" b="0"/>
                  <wp:docPr id="37"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遇熱可能爆炸</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Merge w:val="restart"/>
            <w:vAlign w:val="center"/>
          </w:tcPr>
          <w:p w:rsidR="009551CA" w:rsidRPr="00A5087B" w:rsidRDefault="009551CA" w:rsidP="00646039">
            <w:pPr>
              <w:rPr>
                <w:rFonts w:eastAsia="標楷體"/>
              </w:rPr>
            </w:pPr>
            <w:r w:rsidRPr="00A5087B">
              <w:rPr>
                <w:rFonts w:eastAsia="標楷體"/>
              </w:rPr>
              <w:t>B</w:t>
            </w:r>
            <w:r w:rsidRPr="00A5087B">
              <w:rPr>
                <w:rFonts w:eastAsia="標楷體" w:cs="標楷體" w:hint="eastAsia"/>
              </w:rPr>
              <w:t>型</w:t>
            </w:r>
          </w:p>
        </w:tc>
        <w:tc>
          <w:tcPr>
            <w:tcW w:w="1211" w:type="dxa"/>
            <w:vMerge w:val="restart"/>
            <w:vAlign w:val="center"/>
          </w:tcPr>
          <w:p w:rsidR="009551CA" w:rsidRPr="00A5087B" w:rsidRDefault="009551CA" w:rsidP="00646039">
            <w:pPr>
              <w:jc w:val="center"/>
              <w:rPr>
                <w:rFonts w:eastAsia="教育部標準宋體"/>
              </w:rPr>
            </w:pPr>
            <w:r w:rsidRPr="00A5087B">
              <w:rPr>
                <w:rFonts w:eastAsia="教育部標準宋體"/>
                <w:noProof/>
              </w:rPr>
              <w:drawing>
                <wp:inline distT="0" distB="0" distL="0" distR="0" wp14:anchorId="085E8E3B" wp14:editId="2E83324B">
                  <wp:extent cx="666750" cy="666750"/>
                  <wp:effectExtent l="0" t="0" r="0" b="0"/>
                  <wp:docPr id="38" name="圖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9551CA" w:rsidRPr="00A5087B" w:rsidRDefault="009551CA" w:rsidP="00646039">
            <w:pPr>
              <w:jc w:val="center"/>
              <w:rPr>
                <w:rFonts w:eastAsia="標楷體"/>
                <w:noProof/>
              </w:rPr>
            </w:pPr>
          </w:p>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A2D3E4F" wp14:editId="34BC5F73">
                  <wp:extent cx="685800" cy="685800"/>
                  <wp:effectExtent l="0" t="0" r="0" b="0"/>
                  <wp:docPr id="39"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60" w:type="dxa"/>
            <w:vMerge w:val="restart"/>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Merge w:val="restart"/>
            <w:vAlign w:val="center"/>
          </w:tcPr>
          <w:p w:rsidR="009551CA" w:rsidRPr="00A5087B" w:rsidRDefault="009551CA" w:rsidP="00646039">
            <w:pPr>
              <w:jc w:val="center"/>
              <w:rPr>
                <w:rFonts w:eastAsia="標楷體"/>
              </w:rPr>
            </w:pPr>
            <w:r w:rsidRPr="00A5087B">
              <w:rPr>
                <w:rFonts w:eastAsia="標楷體" w:cs="標楷體" w:hint="eastAsia"/>
              </w:rPr>
              <w:t>遇熱可能起火或爆炸</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Merge/>
            <w:vAlign w:val="center"/>
          </w:tcPr>
          <w:p w:rsidR="009551CA" w:rsidRPr="00A5087B" w:rsidRDefault="009551CA" w:rsidP="00646039">
            <w:pPr>
              <w:rPr>
                <w:rFonts w:eastAsia="標楷體"/>
              </w:rPr>
            </w:pPr>
          </w:p>
        </w:tc>
        <w:tc>
          <w:tcPr>
            <w:tcW w:w="1211" w:type="dxa"/>
            <w:vMerge/>
            <w:vAlign w:val="center"/>
          </w:tcPr>
          <w:p w:rsidR="009551CA" w:rsidRPr="00A5087B" w:rsidRDefault="009551CA" w:rsidP="00646039">
            <w:pPr>
              <w:jc w:val="center"/>
              <w:rPr>
                <w:rFonts w:eastAsia="教育部標準宋體"/>
              </w:rPr>
            </w:pPr>
          </w:p>
        </w:tc>
        <w:tc>
          <w:tcPr>
            <w:tcW w:w="960" w:type="dxa"/>
            <w:vMerge/>
            <w:vAlign w:val="center"/>
          </w:tcPr>
          <w:p w:rsidR="009551CA" w:rsidRPr="00A5087B" w:rsidRDefault="009551CA" w:rsidP="00646039">
            <w:pPr>
              <w:autoSpaceDE w:val="0"/>
              <w:autoSpaceDN w:val="0"/>
              <w:adjustRightInd w:val="0"/>
              <w:jc w:val="center"/>
              <w:rPr>
                <w:rFonts w:eastAsia="標楷體"/>
              </w:rPr>
            </w:pPr>
          </w:p>
        </w:tc>
        <w:tc>
          <w:tcPr>
            <w:tcW w:w="1688" w:type="dxa"/>
            <w:vMerge/>
            <w:vAlign w:val="center"/>
          </w:tcPr>
          <w:p w:rsidR="009551CA" w:rsidRPr="00A5087B" w:rsidRDefault="009551CA" w:rsidP="00646039">
            <w:pPr>
              <w:jc w:val="center"/>
              <w:rPr>
                <w:rFonts w:eastAsia="標楷體"/>
              </w:rPr>
            </w:pP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C</w:t>
            </w:r>
            <w:r w:rsidRPr="00A5087B">
              <w:rPr>
                <w:rFonts w:eastAsia="標楷體" w:cs="標楷體" w:hint="eastAsia"/>
              </w:rPr>
              <w:t>型和</w:t>
            </w:r>
            <w:r w:rsidRPr="00A5087B">
              <w:rPr>
                <w:rFonts w:eastAsia="標楷體"/>
              </w:rPr>
              <w:t>D</w:t>
            </w:r>
            <w:r w:rsidRPr="00A5087B">
              <w:rPr>
                <w:rFonts w:eastAsia="標楷體" w:cs="標楷體" w:hint="eastAsia"/>
              </w:rPr>
              <w:t>型</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9A69745" wp14:editId="4705F966">
                  <wp:extent cx="666750" cy="666750"/>
                  <wp:effectExtent l="0" t="0" r="0" b="0"/>
                  <wp:docPr id="40" name="圖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遇熱可能起火</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E</w:t>
            </w:r>
            <w:r w:rsidRPr="00A5087B">
              <w:rPr>
                <w:rFonts w:eastAsia="標楷體" w:cs="標楷體" w:hint="eastAsia"/>
              </w:rPr>
              <w:t>型和</w:t>
            </w:r>
            <w:r w:rsidRPr="00A5087B">
              <w:rPr>
                <w:rFonts w:eastAsia="標楷體"/>
              </w:rPr>
              <w:t>F</w:t>
            </w:r>
            <w:r w:rsidRPr="00A5087B">
              <w:rPr>
                <w:rFonts w:eastAsia="標楷體" w:cs="標楷體" w:hint="eastAsia"/>
              </w:rPr>
              <w:t>型</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4B3D94E5" wp14:editId="1486030A">
                  <wp:extent cx="666750" cy="666750"/>
                  <wp:effectExtent l="0" t="0" r="0" b="0"/>
                  <wp:docPr id="41" name="圖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pStyle w:val="Default"/>
              <w:widowControl/>
              <w:ind w:left="120" w:right="120"/>
              <w:jc w:val="center"/>
              <w:rPr>
                <w:rFonts w:eastAsia="標楷體"/>
                <w:color w:val="auto"/>
              </w:rPr>
            </w:pPr>
            <w:r w:rsidRPr="00A5087B">
              <w:rPr>
                <w:rFonts w:eastAsia="標楷體" w:cs="標楷體" w:hint="eastAsia"/>
                <w:color w:val="auto"/>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遇熱可能起火</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501"/>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rPr>
              <w:t>G</w:t>
            </w:r>
            <w:r w:rsidRPr="00A5087B">
              <w:rPr>
                <w:rFonts w:eastAsia="標楷體" w:cs="標楷體" w:hint="eastAsia"/>
              </w:rPr>
              <w:t>型</w:t>
            </w:r>
          </w:p>
        </w:tc>
        <w:tc>
          <w:tcPr>
            <w:tcW w:w="1211" w:type="dxa"/>
            <w:vAlign w:val="center"/>
          </w:tcPr>
          <w:p w:rsidR="009551CA" w:rsidRPr="00A5087B" w:rsidRDefault="009551CA" w:rsidP="00646039">
            <w:pPr>
              <w:jc w:val="center"/>
              <w:rPr>
                <w:rFonts w:eastAsia="標楷體"/>
                <w:noProof/>
              </w:rPr>
            </w:pPr>
            <w:r w:rsidRPr="00A5087B">
              <w:rPr>
                <w:rFonts w:eastAsia="標楷體" w:cs="標楷體" w:hint="eastAsia"/>
              </w:rPr>
              <w:t>無</w:t>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無</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無</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967"/>
        </w:trPr>
        <w:tc>
          <w:tcPr>
            <w:tcW w:w="436" w:type="dxa"/>
            <w:tcBorders>
              <w:top w:val="nil"/>
            </w:tcBorders>
          </w:tcPr>
          <w:p w:rsidR="009551CA" w:rsidRPr="00A5087B" w:rsidRDefault="009551CA" w:rsidP="00646039">
            <w:pPr>
              <w:rPr>
                <w:rFonts w:eastAsia="標楷體"/>
              </w:rPr>
            </w:pPr>
          </w:p>
        </w:tc>
        <w:tc>
          <w:tcPr>
            <w:tcW w:w="425" w:type="dxa"/>
            <w:vAlign w:val="center"/>
          </w:tcPr>
          <w:p w:rsidR="009551CA" w:rsidRPr="00A5087B" w:rsidRDefault="009551CA" w:rsidP="00646039">
            <w:pPr>
              <w:rPr>
                <w:rFonts w:eastAsia="標楷體"/>
              </w:rPr>
            </w:pPr>
            <w:r w:rsidRPr="00A5087B">
              <w:rPr>
                <w:rFonts w:eastAsia="標楷體" w:cs="標楷體" w:hint="eastAsia"/>
              </w:rPr>
              <w:t>金屬腐蝕物</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42F550C" wp14:editId="56DE92F6">
                  <wp:extent cx="666750" cy="666750"/>
                  <wp:effectExtent l="0" t="0" r="0" b="0"/>
                  <wp:docPr id="42" name="圖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可能腐蝕金屬</w:t>
            </w:r>
          </w:p>
        </w:tc>
        <w:tc>
          <w:tcPr>
            <w:tcW w:w="3118" w:type="dxa"/>
          </w:tcPr>
          <w:p w:rsidR="009551CA" w:rsidRPr="00A5087B" w:rsidRDefault="009551CA" w:rsidP="00646039">
            <w:pPr>
              <w:jc w:val="center"/>
              <w:rPr>
                <w:rFonts w:eastAsia="標楷體"/>
              </w:rPr>
            </w:pPr>
          </w:p>
        </w:tc>
      </w:tr>
      <w:tr w:rsidR="009551CA" w:rsidRPr="00A5087B" w:rsidTr="00646039">
        <w:trPr>
          <w:cantSplit/>
          <w:trHeight w:val="1965"/>
        </w:trPr>
        <w:tc>
          <w:tcPr>
            <w:tcW w:w="436" w:type="dxa"/>
            <w:tcBorders>
              <w:bottom w:val="nil"/>
            </w:tcBorders>
          </w:tcPr>
          <w:p w:rsidR="009551CA" w:rsidRPr="00A5087B" w:rsidRDefault="009551CA" w:rsidP="00646039">
            <w:pPr>
              <w:rPr>
                <w:rFonts w:eastAsia="標楷體"/>
              </w:rPr>
            </w:pPr>
            <w:r w:rsidRPr="00A5087B">
              <w:rPr>
                <w:rFonts w:eastAsia="標楷體" w:cs="標楷體" w:hint="eastAsia"/>
              </w:rPr>
              <w:t>健康危害</w:t>
            </w:r>
          </w:p>
        </w:tc>
        <w:tc>
          <w:tcPr>
            <w:tcW w:w="425" w:type="dxa"/>
            <w:vMerge w:val="restart"/>
            <w:vAlign w:val="center"/>
          </w:tcPr>
          <w:p w:rsidR="009551CA" w:rsidRPr="00A5087B" w:rsidRDefault="009551CA" w:rsidP="00646039">
            <w:pPr>
              <w:rPr>
                <w:rFonts w:eastAsia="標楷體" w:cs="標楷體"/>
              </w:rPr>
            </w:pPr>
            <w:r w:rsidRPr="00A5087B">
              <w:rPr>
                <w:rFonts w:eastAsia="標楷體" w:cs="標楷體" w:hint="eastAsia"/>
              </w:rPr>
              <w:t>急毒性物質：</w:t>
            </w:r>
          </w:p>
          <w:p w:rsidR="009551CA" w:rsidRPr="00A5087B" w:rsidRDefault="009551CA" w:rsidP="00646039">
            <w:pPr>
              <w:rPr>
                <w:rFonts w:eastAsia="標楷體"/>
              </w:rPr>
            </w:pPr>
            <w:r w:rsidRPr="00A5087B">
              <w:rPr>
                <w:rFonts w:eastAsia="標楷體" w:cs="標楷體" w:hint="eastAsia"/>
              </w:rPr>
              <w:t>吞食</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3B8CCE5" wp14:editId="53994BC0">
                  <wp:extent cx="666750" cy="666750"/>
                  <wp:effectExtent l="0" t="0" r="0" b="0"/>
                  <wp:docPr id="43" name="圖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吞食致命</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2152"/>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AFBE76E" wp14:editId="6CEA4944">
                  <wp:extent cx="666750" cy="666750"/>
                  <wp:effectExtent l="0" t="0" r="0" b="0"/>
                  <wp:docPr id="44" name="圖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吞食致命</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3099B87" wp14:editId="52A0848D">
                  <wp:extent cx="666750" cy="666750"/>
                  <wp:effectExtent l="0" t="0" r="0" b="0"/>
                  <wp:docPr id="45" name="圖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吞食有毒</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309EE76" wp14:editId="5F0E0B84">
                  <wp:extent cx="666750" cy="666750"/>
                  <wp:effectExtent l="0" t="0" r="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吞食有害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53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5</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標楷體" w:cs="標楷體" w:hint="eastAsia"/>
                <w:noProof/>
              </w:rPr>
              <w:t>無</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吞食可能有害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cs="標楷體"/>
              </w:rPr>
            </w:pPr>
            <w:r w:rsidRPr="00A5087B">
              <w:rPr>
                <w:rFonts w:eastAsia="標楷體" w:cs="標楷體" w:hint="eastAsia"/>
              </w:rPr>
              <w:t>急毒性物質：</w:t>
            </w:r>
          </w:p>
          <w:p w:rsidR="009551CA" w:rsidRPr="00A5087B" w:rsidRDefault="009551CA" w:rsidP="00646039">
            <w:pPr>
              <w:rPr>
                <w:rFonts w:eastAsia="標楷體"/>
              </w:rPr>
            </w:pPr>
            <w:r w:rsidRPr="00A5087B">
              <w:rPr>
                <w:rFonts w:eastAsia="標楷體" w:cs="標楷體" w:hint="eastAsia"/>
              </w:rPr>
              <w:t>皮膚</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8DCC176" wp14:editId="07F6A509">
                  <wp:extent cx="666750" cy="666750"/>
                  <wp:effectExtent l="0" t="0" r="0" b="0"/>
                  <wp:docPr id="47" name="圖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皮膚接觸致命</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C260398" wp14:editId="79648FF8">
                  <wp:extent cx="666750" cy="666750"/>
                  <wp:effectExtent l="0" t="0" r="0" b="0"/>
                  <wp:docPr id="48" name="圖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皮膚接觸致命</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21F40E50" wp14:editId="2AD5D839">
                  <wp:extent cx="666750" cy="666750"/>
                  <wp:effectExtent l="0" t="0" r="0" b="0"/>
                  <wp:docPr id="49" name="圖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皮膚接觸有毒</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68D4CF48" wp14:editId="4720EF6C">
                  <wp:extent cx="666750" cy="666750"/>
                  <wp:effectExtent l="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皮膚接觸有害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2022"/>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5</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標楷體" w:cs="標楷體" w:hint="eastAsia"/>
                <w:noProof/>
              </w:rPr>
              <w:t>無</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皮膚接觸可能有害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558"/>
        </w:trPr>
        <w:tc>
          <w:tcPr>
            <w:tcW w:w="436" w:type="dxa"/>
            <w:tcBorders>
              <w:top w:val="nil"/>
            </w:tcBorders>
          </w:tcPr>
          <w:p w:rsidR="009551CA" w:rsidRPr="00A5087B" w:rsidRDefault="009551CA" w:rsidP="00646039">
            <w:pPr>
              <w:rPr>
                <w:rFonts w:eastAsia="標楷體"/>
              </w:rPr>
            </w:pPr>
          </w:p>
        </w:tc>
        <w:tc>
          <w:tcPr>
            <w:tcW w:w="425" w:type="dxa"/>
            <w:vMerge w:val="restart"/>
          </w:tcPr>
          <w:p w:rsidR="009551CA" w:rsidRPr="00A5087B" w:rsidRDefault="009551CA" w:rsidP="00646039">
            <w:pPr>
              <w:jc w:val="center"/>
              <w:rPr>
                <w:rFonts w:eastAsia="標楷體" w:cs="標楷體"/>
              </w:rPr>
            </w:pPr>
            <w:r w:rsidRPr="00A5087B">
              <w:rPr>
                <w:rFonts w:eastAsia="標楷體" w:hint="eastAsia"/>
              </w:rPr>
              <w:t>急毒性物質</w:t>
            </w:r>
            <w:r w:rsidRPr="00A5087B">
              <w:rPr>
                <w:rFonts w:eastAsia="標楷體" w:cs="標楷體" w:hint="eastAsia"/>
              </w:rPr>
              <w:t>：</w:t>
            </w:r>
          </w:p>
          <w:p w:rsidR="009551CA" w:rsidRPr="00A5087B" w:rsidRDefault="009551CA" w:rsidP="00646039">
            <w:pPr>
              <w:jc w:val="center"/>
              <w:rPr>
                <w:rFonts w:eastAsia="標楷體"/>
              </w:rPr>
            </w:pPr>
            <w:r w:rsidRPr="00A5087B">
              <w:rPr>
                <w:rFonts w:eastAsia="標楷體" w:cs="標楷體" w:hint="eastAsia"/>
              </w:rPr>
              <w:t>吸入</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558DDC26" wp14:editId="3E437672">
                  <wp:extent cx="666750" cy="666750"/>
                  <wp:effectExtent l="0" t="0" r="0" b="0"/>
                  <wp:docPr id="51" name="圖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吸入致命</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610"/>
        </w:trPr>
        <w:tc>
          <w:tcPr>
            <w:tcW w:w="436" w:type="dxa"/>
            <w:tcBorders>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D23C8AF" wp14:editId="20D6B02D">
                  <wp:extent cx="666750" cy="666750"/>
                  <wp:effectExtent l="0" t="0" r="0" b="0"/>
                  <wp:docPr id="52" name="圖片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吸入致命</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97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67317694" wp14:editId="6F9EE980">
                  <wp:extent cx="666750" cy="666750"/>
                  <wp:effectExtent l="0" t="0" r="0" b="0"/>
                  <wp:docPr id="53" name="圖片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吸入有毒</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419"/>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E70B642" wp14:editId="050CC50B">
                  <wp:extent cx="666750" cy="666750"/>
                  <wp:effectExtent l="0" t="0" r="0" b="0"/>
                  <wp:docPr id="54" name="圖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吸入有害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466"/>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5</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標楷體" w:cs="標楷體" w:hint="eastAsia"/>
                <w:noProof/>
              </w:rPr>
              <w:t>無</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吸入可能有害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63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腐蝕／刺激</w:t>
            </w:r>
            <w:r w:rsidRPr="00A5087B">
              <w:rPr>
                <w:rFonts w:eastAsia="標楷體" w:cs="標楷體" w:hint="eastAsia"/>
              </w:rPr>
              <w:lastRenderedPageBreak/>
              <w:t>皮膚物質</w:t>
            </w:r>
          </w:p>
        </w:tc>
        <w:tc>
          <w:tcPr>
            <w:tcW w:w="2389" w:type="dxa"/>
            <w:vAlign w:val="center"/>
          </w:tcPr>
          <w:p w:rsidR="009551CA" w:rsidRPr="00A5087B" w:rsidRDefault="009551CA" w:rsidP="00646039">
            <w:pPr>
              <w:rPr>
                <w:rFonts w:eastAsia="標楷體"/>
              </w:rPr>
            </w:pPr>
            <w:r w:rsidRPr="00A5087B">
              <w:rPr>
                <w:rFonts w:eastAsia="標楷體" w:cs="標楷體" w:hint="eastAsia"/>
              </w:rPr>
              <w:lastRenderedPageBreak/>
              <w:t>第</w:t>
            </w:r>
            <w:smartTag w:uri="urn:schemas-microsoft-com:office:smarttags" w:element="chmetcnv">
              <w:smartTagPr>
                <w:attr w:name="TCSC" w:val="0"/>
                <w:attr w:name="NumberType" w:val="1"/>
                <w:attr w:name="Negative" w:val="False"/>
                <w:attr w:name="HasSpace" w:val="False"/>
                <w:attr w:name="SourceValue" w:val="1"/>
                <w:attr w:name="UnitName" w:val="a"/>
              </w:smartTagPr>
              <w:r w:rsidRPr="00A5087B">
                <w:rPr>
                  <w:rFonts w:eastAsia="標楷體"/>
                </w:rPr>
                <w:t>1A</w:t>
              </w:r>
            </w:smartTag>
            <w:r w:rsidRPr="00A5087B">
              <w:rPr>
                <w:rFonts w:eastAsia="標楷體" w:cs="標楷體" w:hint="eastAsia"/>
              </w:rPr>
              <w:t>級</w:t>
            </w:r>
          </w:p>
        </w:tc>
        <w:tc>
          <w:tcPr>
            <w:tcW w:w="1211" w:type="dxa"/>
            <w:vMerge w:val="restart"/>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55EFD9E9" wp14:editId="6D87B235">
                  <wp:extent cx="666750" cy="666750"/>
                  <wp:effectExtent l="0" t="0" r="0" b="0"/>
                  <wp:docPr id="55" name="圖片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Merge w:val="restart"/>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Merge w:val="restart"/>
            <w:vAlign w:val="center"/>
          </w:tcPr>
          <w:p w:rsidR="009551CA" w:rsidRPr="00A5087B" w:rsidRDefault="009551CA" w:rsidP="00646039">
            <w:pPr>
              <w:jc w:val="center"/>
              <w:rPr>
                <w:rFonts w:eastAsia="標楷體"/>
              </w:rPr>
            </w:pPr>
            <w:r w:rsidRPr="00A5087B">
              <w:rPr>
                <w:rFonts w:eastAsia="標楷體" w:cs="標楷體" w:hint="eastAsia"/>
              </w:rPr>
              <w:t>造成嚴重皮膚灼傷和眼睛損傷</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63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9551CA" w:rsidRPr="00A5087B" w:rsidRDefault="009551CA" w:rsidP="00646039">
            <w:pPr>
              <w:jc w:val="center"/>
              <w:rPr>
                <w:rFonts w:eastAsia="教育部標準宋體"/>
              </w:rPr>
            </w:pPr>
          </w:p>
        </w:tc>
        <w:tc>
          <w:tcPr>
            <w:tcW w:w="960" w:type="dxa"/>
            <w:vMerge/>
            <w:vAlign w:val="center"/>
          </w:tcPr>
          <w:p w:rsidR="009551CA" w:rsidRPr="00A5087B" w:rsidRDefault="009551CA" w:rsidP="00646039">
            <w:pPr>
              <w:jc w:val="center"/>
              <w:rPr>
                <w:rFonts w:eastAsia="標楷體"/>
              </w:rPr>
            </w:pPr>
          </w:p>
        </w:tc>
        <w:tc>
          <w:tcPr>
            <w:tcW w:w="1688" w:type="dxa"/>
            <w:vMerge/>
            <w:vAlign w:val="center"/>
          </w:tcPr>
          <w:p w:rsidR="009551CA" w:rsidRPr="00A5087B" w:rsidRDefault="009551CA" w:rsidP="00646039">
            <w:pPr>
              <w:jc w:val="center"/>
              <w:rPr>
                <w:rFonts w:eastAsia="標楷體"/>
              </w:rPr>
            </w:pP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63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smartTag w:uri="urn:schemas-microsoft-com:office:smarttags" w:element="chmetcnv">
              <w:smartTagPr>
                <w:attr w:name="TCSC" w:val="0"/>
                <w:attr w:name="NumberType" w:val="1"/>
                <w:attr w:name="Negative" w:val="False"/>
                <w:attr w:name="HasSpace" w:val="False"/>
                <w:attr w:name="SourceValue" w:val="1"/>
                <w:attr w:name="UnitName" w:val="a"/>
              </w:smartTagPr>
              <w:r w:rsidRPr="00A5087B">
                <w:rPr>
                  <w:rFonts w:eastAsia="標楷體"/>
                </w:rPr>
                <w:t>1C</w:t>
              </w:r>
            </w:smartTag>
            <w:r w:rsidRPr="00A5087B">
              <w:rPr>
                <w:rFonts w:eastAsia="標楷體" w:cs="標楷體" w:hint="eastAsia"/>
              </w:rPr>
              <w:t>級</w:t>
            </w:r>
          </w:p>
        </w:tc>
        <w:tc>
          <w:tcPr>
            <w:tcW w:w="1211" w:type="dxa"/>
            <w:vMerge/>
            <w:vAlign w:val="center"/>
          </w:tcPr>
          <w:p w:rsidR="009551CA" w:rsidRPr="00A5087B" w:rsidRDefault="009551CA" w:rsidP="00646039">
            <w:pPr>
              <w:jc w:val="center"/>
              <w:rPr>
                <w:rFonts w:eastAsia="教育部標準宋體"/>
              </w:rPr>
            </w:pPr>
          </w:p>
        </w:tc>
        <w:tc>
          <w:tcPr>
            <w:tcW w:w="960" w:type="dxa"/>
            <w:vMerge/>
            <w:vAlign w:val="center"/>
          </w:tcPr>
          <w:p w:rsidR="009551CA" w:rsidRPr="00A5087B" w:rsidRDefault="009551CA" w:rsidP="00646039">
            <w:pPr>
              <w:jc w:val="center"/>
              <w:rPr>
                <w:rFonts w:eastAsia="標楷體"/>
              </w:rPr>
            </w:pPr>
          </w:p>
        </w:tc>
        <w:tc>
          <w:tcPr>
            <w:tcW w:w="1688" w:type="dxa"/>
            <w:vMerge/>
            <w:vAlign w:val="center"/>
          </w:tcPr>
          <w:p w:rsidR="009551CA" w:rsidRPr="00A5087B" w:rsidRDefault="009551CA" w:rsidP="00646039">
            <w:pPr>
              <w:jc w:val="center"/>
              <w:rPr>
                <w:rFonts w:eastAsia="標楷體"/>
              </w:rPr>
            </w:pP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09CC910B" wp14:editId="07E51B28">
                  <wp:extent cx="666750" cy="666750"/>
                  <wp:effectExtent l="0" t="0" r="0" b="0"/>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造成皮膚刺激</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66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標楷體" w:cs="標楷體" w:hint="eastAsia"/>
                <w:noProof/>
              </w:rPr>
              <w:t>無</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造成輕微皮膚刺激</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嚴重損傷／刺激眼睛物質</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B4F7DEE" wp14:editId="339F20B4">
                  <wp:extent cx="666750" cy="666750"/>
                  <wp:effectExtent l="0" t="0" r="0" b="0"/>
                  <wp:docPr id="57" name="圖片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造成嚴重眼睛損傷</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smartTag w:uri="urn:schemas-microsoft-com:office:smarttags" w:element="chmetcnv">
              <w:smartTagPr>
                <w:attr w:name="TCSC" w:val="0"/>
                <w:attr w:name="NumberType" w:val="1"/>
                <w:attr w:name="Negative" w:val="False"/>
                <w:attr w:name="HasSpace" w:val="False"/>
                <w:attr w:name="SourceValue" w:val="1"/>
                <w:attr w:name="UnitName" w:val="a"/>
              </w:smartTagPr>
              <w:r w:rsidRPr="00A5087B">
                <w:rPr>
                  <w:rFonts w:eastAsia="標楷體"/>
                </w:rPr>
                <w:t>2A</w:t>
              </w:r>
            </w:smartTag>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AB65C00" wp14:editId="40F45832">
                  <wp:extent cx="666750" cy="666750"/>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造成嚴重眼睛刺激</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709"/>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2B</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標楷體" w:cs="標楷體" w:hint="eastAsia"/>
                <w:noProof/>
              </w:rPr>
              <w:t>無</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造成眼睛刺激</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Align w:val="center"/>
          </w:tcPr>
          <w:p w:rsidR="009551CA" w:rsidRPr="00A5087B" w:rsidRDefault="009551CA" w:rsidP="00646039">
            <w:pPr>
              <w:rPr>
                <w:rFonts w:eastAsia="標楷體"/>
              </w:rPr>
            </w:pPr>
            <w:r w:rsidRPr="00A5087B">
              <w:rPr>
                <w:rFonts w:eastAsia="標楷體" w:cs="標楷體" w:hint="eastAsia"/>
              </w:rPr>
              <w:t>呼吸道過敏物質</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8E85B17" wp14:editId="04FB74E6">
                  <wp:extent cx="666750" cy="666750"/>
                  <wp:effectExtent l="0" t="0" r="0" b="0"/>
                  <wp:docPr id="59" name="圖片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吸入可能導致過敏或哮喘病症狀或呼吸困難</w:t>
            </w:r>
          </w:p>
        </w:tc>
        <w:tc>
          <w:tcPr>
            <w:tcW w:w="3118" w:type="dxa"/>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Align w:val="center"/>
          </w:tcPr>
          <w:p w:rsidR="009551CA" w:rsidRPr="00A5087B" w:rsidRDefault="009551CA" w:rsidP="00646039">
            <w:pPr>
              <w:rPr>
                <w:rFonts w:eastAsia="標楷體"/>
              </w:rPr>
            </w:pPr>
            <w:r w:rsidRPr="00A5087B">
              <w:rPr>
                <w:rFonts w:eastAsia="標楷體" w:cs="標楷體" w:hint="eastAsia"/>
              </w:rPr>
              <w:t>皮膚過敏物質</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DC052A1" wp14:editId="162EB160">
                  <wp:extent cx="666750" cy="666750"/>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可能造成皮膚過敏</w:t>
            </w:r>
          </w:p>
        </w:tc>
        <w:tc>
          <w:tcPr>
            <w:tcW w:w="3118" w:type="dxa"/>
          </w:tcPr>
          <w:p w:rsidR="009551CA" w:rsidRPr="00A5087B" w:rsidRDefault="009551CA" w:rsidP="00646039">
            <w:pPr>
              <w:jc w:val="center"/>
              <w:rPr>
                <w:rFonts w:eastAsia="標楷體"/>
              </w:rPr>
            </w:pPr>
          </w:p>
        </w:tc>
      </w:tr>
      <w:tr w:rsidR="009551CA" w:rsidRPr="00A5087B" w:rsidTr="00646039">
        <w:trPr>
          <w:cantSplit/>
          <w:trHeight w:val="105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生殖細胞致突變性物質</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Ａ級</w:t>
            </w:r>
          </w:p>
        </w:tc>
        <w:tc>
          <w:tcPr>
            <w:tcW w:w="1211" w:type="dxa"/>
            <w:vMerge w:val="restart"/>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18575CE9" wp14:editId="6A94107D">
                  <wp:extent cx="666750" cy="666750"/>
                  <wp:effectExtent l="0" t="0" r="0" b="0"/>
                  <wp:docPr id="61" name="圖片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Merge w:val="restart"/>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Merge w:val="restart"/>
            <w:vAlign w:val="center"/>
          </w:tcPr>
          <w:p w:rsidR="009551CA" w:rsidRPr="00A5087B" w:rsidRDefault="009551CA" w:rsidP="00646039">
            <w:pPr>
              <w:jc w:val="center"/>
              <w:rPr>
                <w:rFonts w:eastAsia="標楷體"/>
              </w:rPr>
            </w:pPr>
            <w:r w:rsidRPr="00A5087B">
              <w:rPr>
                <w:rFonts w:eastAsia="標楷體" w:cs="標楷體" w:hint="eastAsia"/>
              </w:rPr>
              <w:t>可能造成遺傳性缺陷</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825"/>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9551CA" w:rsidRPr="00A5087B" w:rsidRDefault="009551CA" w:rsidP="00646039">
            <w:pPr>
              <w:widowControl/>
              <w:rPr>
                <w:rFonts w:eastAsia="標楷體"/>
              </w:rPr>
            </w:pPr>
          </w:p>
        </w:tc>
        <w:tc>
          <w:tcPr>
            <w:tcW w:w="960" w:type="dxa"/>
            <w:vMerge/>
            <w:vAlign w:val="center"/>
          </w:tcPr>
          <w:p w:rsidR="009551CA" w:rsidRPr="00A5087B" w:rsidRDefault="009551CA" w:rsidP="00646039">
            <w:pPr>
              <w:jc w:val="center"/>
              <w:rPr>
                <w:rFonts w:eastAsia="標楷體"/>
              </w:rPr>
            </w:pPr>
          </w:p>
        </w:tc>
        <w:tc>
          <w:tcPr>
            <w:tcW w:w="1688" w:type="dxa"/>
            <w:vMerge/>
          </w:tcPr>
          <w:p w:rsidR="009551CA" w:rsidRPr="00A5087B" w:rsidRDefault="009551CA" w:rsidP="00646039">
            <w:pPr>
              <w:jc w:val="center"/>
              <w:rPr>
                <w:rFonts w:eastAsia="標楷體"/>
              </w:rPr>
            </w:pP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4D496DF1" wp14:editId="150B8AEC">
                  <wp:extent cx="666750" cy="666750"/>
                  <wp:effectExtent l="0" t="0" r="0" b="0"/>
                  <wp:docPr id="62" name="圖片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懷疑造成遺傳性缺陷</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945"/>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致癌物質</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smartTag w:uri="urn:schemas-microsoft-com:office:smarttags" w:element="chmetcnv">
              <w:smartTagPr>
                <w:attr w:name="TCSC" w:val="0"/>
                <w:attr w:name="NumberType" w:val="1"/>
                <w:attr w:name="Negative" w:val="False"/>
                <w:attr w:name="HasSpace" w:val="False"/>
                <w:attr w:name="SourceValue" w:val="1"/>
                <w:attr w:name="UnitName" w:val="a"/>
              </w:smartTagPr>
              <w:r w:rsidRPr="00A5087B">
                <w:rPr>
                  <w:rFonts w:eastAsia="標楷體"/>
                </w:rPr>
                <w:t>1A</w:t>
              </w:r>
            </w:smartTag>
            <w:r w:rsidRPr="00A5087B">
              <w:rPr>
                <w:rFonts w:eastAsia="標楷體" w:cs="標楷體" w:hint="eastAsia"/>
              </w:rPr>
              <w:t>級</w:t>
            </w:r>
          </w:p>
        </w:tc>
        <w:tc>
          <w:tcPr>
            <w:tcW w:w="1211" w:type="dxa"/>
            <w:vMerge w:val="restart"/>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6DD4770" wp14:editId="220A8D60">
                  <wp:extent cx="666750" cy="666750"/>
                  <wp:effectExtent l="0" t="0" r="0" b="0"/>
                  <wp:docPr id="63" name="圖片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Merge w:val="restart"/>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Merge w:val="restart"/>
            <w:vAlign w:val="center"/>
          </w:tcPr>
          <w:p w:rsidR="009551CA" w:rsidRPr="00A5087B" w:rsidRDefault="009551CA" w:rsidP="00646039">
            <w:pPr>
              <w:jc w:val="center"/>
              <w:rPr>
                <w:rFonts w:eastAsia="標楷體"/>
              </w:rPr>
            </w:pPr>
            <w:r w:rsidRPr="00A5087B">
              <w:rPr>
                <w:rFonts w:eastAsia="標楷體" w:cs="標楷體" w:hint="eastAsia"/>
              </w:rPr>
              <w:t>可能致癌</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945"/>
        </w:trPr>
        <w:tc>
          <w:tcPr>
            <w:tcW w:w="436" w:type="dxa"/>
            <w:tcBorders>
              <w:top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9551CA" w:rsidRPr="00A5087B" w:rsidRDefault="009551CA" w:rsidP="00646039">
            <w:pPr>
              <w:jc w:val="center"/>
              <w:rPr>
                <w:rFonts w:eastAsia="教育部標準宋體"/>
              </w:rPr>
            </w:pPr>
          </w:p>
        </w:tc>
        <w:tc>
          <w:tcPr>
            <w:tcW w:w="960" w:type="dxa"/>
            <w:vMerge/>
            <w:vAlign w:val="center"/>
          </w:tcPr>
          <w:p w:rsidR="009551CA" w:rsidRPr="00A5087B" w:rsidRDefault="009551CA" w:rsidP="00646039">
            <w:pPr>
              <w:jc w:val="center"/>
              <w:rPr>
                <w:rFonts w:eastAsia="標楷體"/>
              </w:rPr>
            </w:pPr>
          </w:p>
        </w:tc>
        <w:tc>
          <w:tcPr>
            <w:tcW w:w="1688" w:type="dxa"/>
            <w:vMerge/>
          </w:tcPr>
          <w:p w:rsidR="009551CA" w:rsidRPr="00A5087B" w:rsidRDefault="009551CA" w:rsidP="00646039">
            <w:pPr>
              <w:jc w:val="center"/>
              <w:rPr>
                <w:rFonts w:eastAsia="標楷體"/>
              </w:rPr>
            </w:pP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09DE4EC1" wp14:editId="30800267">
                  <wp:extent cx="666750" cy="666750"/>
                  <wp:effectExtent l="0" t="0" r="0" b="0"/>
                  <wp:docPr id="64" name="圖片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懷疑致癌</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945"/>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生殖毒性物質</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smartTag w:uri="urn:schemas-microsoft-com:office:smarttags" w:element="chmetcnv">
              <w:smartTagPr>
                <w:attr w:name="TCSC" w:val="0"/>
                <w:attr w:name="NumberType" w:val="1"/>
                <w:attr w:name="Negative" w:val="False"/>
                <w:attr w:name="HasSpace" w:val="False"/>
                <w:attr w:name="SourceValue" w:val="1"/>
                <w:attr w:name="UnitName" w:val="a"/>
              </w:smartTagPr>
              <w:r w:rsidRPr="00A5087B">
                <w:rPr>
                  <w:rFonts w:eastAsia="標楷體"/>
                </w:rPr>
                <w:t>1A</w:t>
              </w:r>
            </w:smartTag>
            <w:r w:rsidRPr="00A5087B">
              <w:rPr>
                <w:rFonts w:eastAsia="標楷體" w:cs="標楷體" w:hint="eastAsia"/>
              </w:rPr>
              <w:t>級</w:t>
            </w:r>
          </w:p>
        </w:tc>
        <w:tc>
          <w:tcPr>
            <w:tcW w:w="1211" w:type="dxa"/>
            <w:vMerge w:val="restart"/>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9E8FD6A" wp14:editId="3A4E96BD">
                  <wp:extent cx="666750" cy="666750"/>
                  <wp:effectExtent l="0" t="0" r="0" b="0"/>
                  <wp:docPr id="65" name="圖片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Merge w:val="restart"/>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Merge w:val="restart"/>
            <w:vAlign w:val="center"/>
          </w:tcPr>
          <w:p w:rsidR="009551CA" w:rsidRPr="00A5087B" w:rsidRDefault="009551CA" w:rsidP="00646039">
            <w:pPr>
              <w:jc w:val="center"/>
              <w:rPr>
                <w:rFonts w:eastAsia="標楷體"/>
              </w:rPr>
            </w:pPr>
            <w:r w:rsidRPr="00A5087B">
              <w:rPr>
                <w:rFonts w:eastAsia="標楷體" w:cs="標楷體" w:hint="eastAsia"/>
              </w:rPr>
              <w:t>可能對生育能力或對胎兒造成傷害</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945"/>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9551CA" w:rsidRPr="00A5087B" w:rsidRDefault="009551CA" w:rsidP="00646039">
            <w:pPr>
              <w:jc w:val="center"/>
              <w:rPr>
                <w:rFonts w:eastAsia="教育部標準宋體"/>
              </w:rPr>
            </w:pPr>
          </w:p>
        </w:tc>
        <w:tc>
          <w:tcPr>
            <w:tcW w:w="960" w:type="dxa"/>
            <w:vMerge/>
            <w:vAlign w:val="center"/>
          </w:tcPr>
          <w:p w:rsidR="009551CA" w:rsidRPr="00A5087B" w:rsidRDefault="009551CA" w:rsidP="00646039">
            <w:pPr>
              <w:jc w:val="center"/>
              <w:rPr>
                <w:rFonts w:eastAsia="標楷體"/>
              </w:rPr>
            </w:pPr>
          </w:p>
        </w:tc>
        <w:tc>
          <w:tcPr>
            <w:tcW w:w="1688" w:type="dxa"/>
            <w:vMerge/>
            <w:vAlign w:val="center"/>
          </w:tcPr>
          <w:p w:rsidR="009551CA" w:rsidRPr="00A5087B" w:rsidRDefault="009551CA" w:rsidP="00646039">
            <w:pPr>
              <w:jc w:val="center"/>
              <w:rPr>
                <w:rFonts w:eastAsia="標楷體"/>
              </w:rPr>
            </w:pP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3F99238" wp14:editId="486B6C13">
                  <wp:extent cx="666750" cy="666750"/>
                  <wp:effectExtent l="0" t="0" r="0" b="0"/>
                  <wp:docPr id="66" name="圖片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懷疑對生育能力或對胎兒造成傷害</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502"/>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影響哺乳期或透過哺乳期產生影響的附加級別</w:t>
            </w:r>
          </w:p>
        </w:tc>
        <w:tc>
          <w:tcPr>
            <w:tcW w:w="1211" w:type="dxa"/>
            <w:vAlign w:val="center"/>
          </w:tcPr>
          <w:p w:rsidR="009551CA" w:rsidRPr="00A5087B" w:rsidRDefault="009551CA" w:rsidP="00646039">
            <w:pPr>
              <w:jc w:val="center"/>
              <w:rPr>
                <w:rFonts w:eastAsia="標楷體"/>
                <w:noProof/>
              </w:rPr>
            </w:pPr>
            <w:r w:rsidRPr="00A5087B">
              <w:rPr>
                <w:rFonts w:eastAsia="標楷體" w:cs="標楷體" w:hint="eastAsia"/>
              </w:rPr>
              <w:t>無</w:t>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無</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可能對母乳餵養的兒童造成傷害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特定標的器官系統毒性物質︱單一暴露</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5C1DE6F3" wp14:editId="0231CE26">
                  <wp:extent cx="666750" cy="666750"/>
                  <wp:effectExtent l="0" t="0" r="0" b="0"/>
                  <wp:docPr id="67" name="圖片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會對器官造成傷害</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4BBE416D" wp14:editId="5CE0C039">
                  <wp:extent cx="666750" cy="666750"/>
                  <wp:effectExtent l="0" t="0" r="0" b="0"/>
                  <wp:docPr id="68" name="圖片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可能會對器官造成傷害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353B4272" wp14:editId="3D70CCEE">
                  <wp:extent cx="666750" cy="666750"/>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lang w:val="en-GB"/>
              </w:rPr>
              <w:t>可能造成呼吸道刺激或者可能造成困倦或暈眩</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特定標的器</w:t>
            </w:r>
            <w:r w:rsidRPr="00A5087B">
              <w:rPr>
                <w:rFonts w:eastAsia="標楷體" w:cs="標楷體" w:hint="eastAsia"/>
              </w:rPr>
              <w:lastRenderedPageBreak/>
              <w:t>官系統毒性物質︱重複暴露</w:t>
            </w:r>
          </w:p>
        </w:tc>
        <w:tc>
          <w:tcPr>
            <w:tcW w:w="2389" w:type="dxa"/>
            <w:vAlign w:val="center"/>
          </w:tcPr>
          <w:p w:rsidR="009551CA" w:rsidRPr="00A5087B" w:rsidRDefault="009551CA" w:rsidP="00646039">
            <w:pPr>
              <w:rPr>
                <w:rFonts w:eastAsia="標楷體"/>
              </w:rPr>
            </w:pPr>
            <w:r w:rsidRPr="00A5087B">
              <w:rPr>
                <w:rFonts w:eastAsia="標楷體" w:cs="標楷體" w:hint="eastAsia"/>
              </w:rPr>
              <w:lastRenderedPageBreak/>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2B72A52C" wp14:editId="6837533C">
                  <wp:extent cx="666750" cy="666750"/>
                  <wp:effectExtent l="0" t="0" r="0" b="0"/>
                  <wp:docPr id="70" name="圖片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長期或重複暴露會對器官造成傷害</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2D81253A" wp14:editId="4E7DE249">
                  <wp:extent cx="666750" cy="666750"/>
                  <wp:effectExtent l="0" t="0" r="0" b="0"/>
                  <wp:docPr id="71" name="圖片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rPr>
              <w:t>長期或重複暴露可能對器官造成傷害</w:t>
            </w:r>
          </w:p>
        </w:tc>
        <w:tc>
          <w:tcPr>
            <w:tcW w:w="3118" w:type="dxa"/>
            <w:vMerge/>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bottom w:val="nil"/>
            </w:tcBorders>
          </w:tcPr>
          <w:p w:rsidR="009551CA" w:rsidRPr="00A5087B" w:rsidRDefault="009551CA" w:rsidP="00646039">
            <w:pPr>
              <w:rPr>
                <w:rFonts w:eastAsia="標楷體"/>
              </w:rPr>
            </w:pPr>
          </w:p>
        </w:tc>
        <w:tc>
          <w:tcPr>
            <w:tcW w:w="425" w:type="dxa"/>
            <w:vMerge w:val="restart"/>
            <w:vAlign w:val="center"/>
          </w:tcPr>
          <w:p w:rsidR="009551CA" w:rsidRPr="00A5087B" w:rsidRDefault="009551CA" w:rsidP="00646039">
            <w:pPr>
              <w:rPr>
                <w:rFonts w:eastAsia="標楷體"/>
              </w:rPr>
            </w:pPr>
            <w:r w:rsidRPr="00A5087B">
              <w:rPr>
                <w:rFonts w:eastAsia="標楷體" w:cs="標楷體" w:hint="eastAsia"/>
              </w:rPr>
              <w:t>吸入性危害物質</w:t>
            </w: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4E5ED78C" wp14:editId="277FE536">
                  <wp:extent cx="666750" cy="666750"/>
                  <wp:effectExtent l="0" t="0" r="0" b="0"/>
                  <wp:docPr id="72" name="圖片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危險</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spacing w:val="10"/>
                <w:lang w:val="en-GB"/>
              </w:rPr>
              <w:t>如果吞食</w:t>
            </w:r>
            <w:r w:rsidRPr="00A5087B">
              <w:rPr>
                <w:rFonts w:eastAsia="標楷體" w:cs="標楷體" w:hint="eastAsia"/>
                <w:spacing w:val="10"/>
              </w:rPr>
              <w:t>並進入呼吸道可能致命</w:t>
            </w:r>
          </w:p>
        </w:tc>
        <w:tc>
          <w:tcPr>
            <w:tcW w:w="3118" w:type="dxa"/>
            <w:vMerge w:val="restart"/>
          </w:tcPr>
          <w:p w:rsidR="009551CA" w:rsidRPr="00A5087B" w:rsidRDefault="009551CA" w:rsidP="00646039">
            <w:pPr>
              <w:jc w:val="center"/>
              <w:rPr>
                <w:rFonts w:eastAsia="標楷體"/>
              </w:rPr>
            </w:pPr>
          </w:p>
        </w:tc>
      </w:tr>
      <w:tr w:rsidR="009551CA" w:rsidRPr="00A5087B" w:rsidTr="00646039">
        <w:trPr>
          <w:cantSplit/>
          <w:trHeight w:val="1890"/>
        </w:trPr>
        <w:tc>
          <w:tcPr>
            <w:tcW w:w="436" w:type="dxa"/>
            <w:tcBorders>
              <w:top w:val="nil"/>
            </w:tcBorders>
          </w:tcPr>
          <w:p w:rsidR="009551CA" w:rsidRPr="00A5087B" w:rsidRDefault="009551CA" w:rsidP="00646039">
            <w:pPr>
              <w:rPr>
                <w:rFonts w:eastAsia="標楷體"/>
              </w:rPr>
            </w:pPr>
          </w:p>
        </w:tc>
        <w:tc>
          <w:tcPr>
            <w:tcW w:w="425" w:type="dxa"/>
            <w:vMerge/>
            <w:vAlign w:val="center"/>
          </w:tcPr>
          <w:p w:rsidR="009551CA" w:rsidRPr="00A5087B" w:rsidRDefault="009551CA" w:rsidP="00646039">
            <w:pPr>
              <w:rPr>
                <w:rFonts w:eastAsia="標楷體"/>
              </w:rPr>
            </w:pPr>
          </w:p>
        </w:tc>
        <w:tc>
          <w:tcPr>
            <w:tcW w:w="2389" w:type="dxa"/>
            <w:vAlign w:val="center"/>
          </w:tcPr>
          <w:p w:rsidR="009551CA" w:rsidRPr="00A5087B" w:rsidRDefault="009551CA" w:rsidP="00646039">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9551CA" w:rsidRPr="00A5087B" w:rsidRDefault="009551CA" w:rsidP="00646039">
            <w:pPr>
              <w:jc w:val="center"/>
              <w:rPr>
                <w:rFonts w:eastAsia="標楷體"/>
                <w:noProof/>
              </w:rPr>
            </w:pPr>
            <w:r w:rsidRPr="00A5087B">
              <w:rPr>
                <w:rFonts w:eastAsia="教育部標準宋體"/>
                <w:noProof/>
              </w:rPr>
              <w:drawing>
                <wp:inline distT="0" distB="0" distL="0" distR="0" wp14:anchorId="708909CD" wp14:editId="5449FEB9">
                  <wp:extent cx="666750" cy="666750"/>
                  <wp:effectExtent l="0" t="0" r="0" b="0"/>
                  <wp:docPr id="73" name="圖片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960" w:type="dxa"/>
            <w:vAlign w:val="center"/>
          </w:tcPr>
          <w:p w:rsidR="009551CA" w:rsidRPr="00A5087B" w:rsidRDefault="009551CA" w:rsidP="00646039">
            <w:pPr>
              <w:jc w:val="center"/>
              <w:rPr>
                <w:rFonts w:eastAsia="標楷體"/>
              </w:rPr>
            </w:pPr>
            <w:r w:rsidRPr="00A5087B">
              <w:rPr>
                <w:rFonts w:eastAsia="標楷體" w:cs="標楷體" w:hint="eastAsia"/>
              </w:rPr>
              <w:t>警告</w:t>
            </w:r>
          </w:p>
        </w:tc>
        <w:tc>
          <w:tcPr>
            <w:tcW w:w="1688" w:type="dxa"/>
            <w:vAlign w:val="center"/>
          </w:tcPr>
          <w:p w:rsidR="009551CA" w:rsidRPr="00A5087B" w:rsidRDefault="009551CA" w:rsidP="00646039">
            <w:pPr>
              <w:jc w:val="center"/>
              <w:rPr>
                <w:rFonts w:eastAsia="標楷體"/>
              </w:rPr>
            </w:pPr>
            <w:r w:rsidRPr="00A5087B">
              <w:rPr>
                <w:rFonts w:eastAsia="標楷體" w:cs="標楷體" w:hint="eastAsia"/>
                <w:spacing w:val="10"/>
                <w:lang w:val="en-GB"/>
              </w:rPr>
              <w:t>如果吞食</w:t>
            </w:r>
            <w:r w:rsidRPr="00A5087B">
              <w:rPr>
                <w:rFonts w:eastAsia="標楷體" w:cs="標楷體" w:hint="eastAsia"/>
                <w:spacing w:val="10"/>
              </w:rPr>
              <w:t>並進入呼吸道可能有害</w:t>
            </w:r>
          </w:p>
        </w:tc>
        <w:tc>
          <w:tcPr>
            <w:tcW w:w="3118" w:type="dxa"/>
            <w:vMerge/>
          </w:tcPr>
          <w:p w:rsidR="009551CA" w:rsidRPr="00A5087B" w:rsidRDefault="009551CA" w:rsidP="00646039">
            <w:pPr>
              <w:jc w:val="center"/>
              <w:rPr>
                <w:rFonts w:eastAsia="標楷體"/>
              </w:rPr>
            </w:pPr>
          </w:p>
        </w:tc>
      </w:tr>
    </w:tbl>
    <w:p w:rsidR="00F604EE" w:rsidRPr="009551CA" w:rsidRDefault="00F604EE" w:rsidP="00F604EE">
      <w:pPr>
        <w:spacing w:line="480" w:lineRule="exact"/>
        <w:rPr>
          <w:rFonts w:ascii="標楷體" w:eastAsia="標楷體" w:hAnsi="標楷體"/>
          <w:b/>
          <w:strike/>
          <w:color w:val="FF0000"/>
          <w:sz w:val="32"/>
          <w:szCs w:val="32"/>
        </w:rPr>
      </w:pPr>
    </w:p>
    <w:p w:rsidR="00A8084F" w:rsidRPr="00A5087B" w:rsidRDefault="00A8084F" w:rsidP="0001223A">
      <w:pPr>
        <w:spacing w:line="480" w:lineRule="exact"/>
        <w:rPr>
          <w:rFonts w:ascii="標楷體" w:eastAsia="標楷體" w:hAnsi="標楷體"/>
          <w:b/>
          <w:sz w:val="32"/>
          <w:szCs w:val="32"/>
        </w:rPr>
      </w:pPr>
    </w:p>
    <w:sectPr w:rsidR="00A8084F" w:rsidRPr="00A5087B" w:rsidSect="00A8084F">
      <w:pgSz w:w="11906" w:h="16838" w:code="9"/>
      <w:pgMar w:top="1418" w:right="709" w:bottom="1418" w:left="987" w:header="284" w:footer="47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0BB" w:rsidRDefault="009C10BB">
      <w:r>
        <w:separator/>
      </w:r>
    </w:p>
  </w:endnote>
  <w:endnote w:type="continuationSeparator" w:id="0">
    <w:p w:rsidR="009C10BB" w:rsidRDefault="009C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charset w:val="88"/>
    <w:family w:val="modern"/>
    <w:pitch w:val="fixed"/>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教育部標準宋體">
    <w:altName w:val="微軟正黑體"/>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E6" w:rsidRDefault="006057E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057E6" w:rsidRDefault="006057E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E6" w:rsidRPr="00885CBF" w:rsidRDefault="006057E6" w:rsidP="00885CBF">
    <w:pPr>
      <w:pStyle w:val="aa"/>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193383" w:rsidRPr="00193383">
      <w:rPr>
        <w:rFonts w:eastAsia="標楷體"/>
        <w:noProof/>
        <w:lang w:val="zh-TW"/>
      </w:rPr>
      <w:t>15</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Pr>
        <w:rFonts w:eastAsia="標楷體" w:hint="eastAsia"/>
        <w:lang w:eastAsia="zh-TW"/>
      </w:rPr>
      <w:t>15</w:t>
    </w:r>
    <w:r w:rsidRPr="009A23C1">
      <w:rPr>
        <w:rFonts w:eastAsia="標楷體"/>
      </w:rPr>
      <w:t>頁</w:t>
    </w:r>
  </w:p>
  <w:p w:rsidR="006057E6" w:rsidRPr="00885CBF" w:rsidRDefault="006057E6" w:rsidP="00885CBF">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7E6" w:rsidRPr="00885CBF" w:rsidRDefault="006057E6" w:rsidP="00885CBF">
    <w:pPr>
      <w:pStyle w:val="aa"/>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193383" w:rsidRPr="00193383">
      <w:rPr>
        <w:rFonts w:eastAsia="標楷體"/>
        <w:noProof/>
        <w:lang w:val="zh-TW"/>
      </w:rPr>
      <w:t>2</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Pr="009A23C1">
      <w:rPr>
        <w:rFonts w:eastAsia="標楷體"/>
      </w:rPr>
      <w:fldChar w:fldCharType="begin"/>
    </w:r>
    <w:r w:rsidRPr="009A23C1">
      <w:rPr>
        <w:rFonts w:eastAsia="標楷體"/>
      </w:rPr>
      <w:instrText xml:space="preserve"> NUMPAGES   \* MERGEFORMAT </w:instrText>
    </w:r>
    <w:r w:rsidRPr="009A23C1">
      <w:rPr>
        <w:rFonts w:eastAsia="標楷體"/>
      </w:rPr>
      <w:fldChar w:fldCharType="separate"/>
    </w:r>
    <w:r w:rsidR="00193383">
      <w:rPr>
        <w:rFonts w:eastAsia="標楷體"/>
        <w:noProof/>
      </w:rPr>
      <w:t>22</w:t>
    </w:r>
    <w:r w:rsidRPr="009A23C1">
      <w:rPr>
        <w:rFonts w:eastAsia="標楷體"/>
      </w:rPr>
      <w:fldChar w:fldCharType="end"/>
    </w:r>
    <w:r w:rsidRPr="009A23C1">
      <w:rPr>
        <w:rFonts w:eastAsia="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0BB" w:rsidRDefault="009C10BB">
      <w:r>
        <w:separator/>
      </w:r>
    </w:p>
  </w:footnote>
  <w:footnote w:type="continuationSeparator" w:id="0">
    <w:p w:rsidR="009C10BB" w:rsidRDefault="009C10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53C"/>
    <w:multiLevelType w:val="hybridMultilevel"/>
    <w:tmpl w:val="82DCA01A"/>
    <w:lvl w:ilvl="0" w:tplc="5178C8DC">
      <w:start w:val="1"/>
      <w:numFmt w:val="taiwaneseCountingThousand"/>
      <w:lvlText w:val="(%1)"/>
      <w:lvlJc w:val="left"/>
      <w:pPr>
        <w:ind w:left="1330" w:hanging="48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065177B3"/>
    <w:multiLevelType w:val="hybridMultilevel"/>
    <w:tmpl w:val="E22EAEAA"/>
    <w:lvl w:ilvl="0" w:tplc="F30481FC">
      <w:start w:val="1"/>
      <w:numFmt w:val="decimal"/>
      <w:lvlText w:val="(%1)"/>
      <w:lvlJc w:val="left"/>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 w15:restartNumberingAfterBreak="0">
    <w:nsid w:val="072009BE"/>
    <w:multiLevelType w:val="hybridMultilevel"/>
    <w:tmpl w:val="EC6A5412"/>
    <w:lvl w:ilvl="0" w:tplc="5178C8DC">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9B234B5"/>
    <w:multiLevelType w:val="hybridMultilevel"/>
    <w:tmpl w:val="76EC9E98"/>
    <w:lvl w:ilvl="0" w:tplc="5178C8DC">
      <w:start w:val="1"/>
      <w:numFmt w:val="taiwaneseCountingThousand"/>
      <w:lvlText w:val="(%1)"/>
      <w:lvlJc w:val="left"/>
      <w:pPr>
        <w:ind w:left="1330" w:hanging="48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0CC93513"/>
    <w:multiLevelType w:val="hybridMultilevel"/>
    <w:tmpl w:val="23B064D0"/>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0E9756F0"/>
    <w:multiLevelType w:val="hybridMultilevel"/>
    <w:tmpl w:val="02D044E0"/>
    <w:lvl w:ilvl="0" w:tplc="B978B0F4">
      <w:start w:val="1"/>
      <w:numFmt w:val="decimal"/>
      <w:lvlText w:val="%1."/>
      <w:lvlJc w:val="left"/>
      <w:pPr>
        <w:ind w:left="1450" w:hanging="480"/>
      </w:pPr>
      <w:rPr>
        <w:rFonts w:hint="eastAsia"/>
        <w:color w:val="000000" w:themeColor="text1"/>
      </w:rPr>
    </w:lvl>
    <w:lvl w:ilvl="1" w:tplc="04090019">
      <w:start w:val="1"/>
      <w:numFmt w:val="ideographTraditional"/>
      <w:lvlText w:val="%2、"/>
      <w:lvlJc w:val="left"/>
      <w:pPr>
        <w:ind w:left="1930" w:hanging="480"/>
      </w:pPr>
    </w:lvl>
    <w:lvl w:ilvl="2" w:tplc="0409001B">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6" w15:restartNumberingAfterBreak="0">
    <w:nsid w:val="12365D33"/>
    <w:multiLevelType w:val="hybridMultilevel"/>
    <w:tmpl w:val="446651A2"/>
    <w:lvl w:ilvl="0" w:tplc="FCAAC4F8">
      <w:start w:val="1"/>
      <w:numFmt w:val="decimal"/>
      <w:lvlText w:val="%1."/>
      <w:lvlJc w:val="left"/>
      <w:pPr>
        <w:ind w:left="1430" w:hanging="480"/>
      </w:pPr>
      <w:rPr>
        <w:rFonts w:hint="eastAsia"/>
      </w:rPr>
    </w:lvl>
    <w:lvl w:ilvl="1" w:tplc="04090019">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7" w15:restartNumberingAfterBreak="0">
    <w:nsid w:val="1AA96EE4"/>
    <w:multiLevelType w:val="multilevel"/>
    <w:tmpl w:val="04090025"/>
    <w:lvl w:ilvl="0">
      <w:start w:val="1"/>
      <w:numFmt w:val="taiwaneseCountingThousand"/>
      <w:pStyle w:val="1"/>
      <w:suff w:val="nothing"/>
      <w:lvlText w:val="第%1章"/>
      <w:lvlJc w:val="left"/>
      <w:pPr>
        <w:tabs>
          <w:tab w:val="num" w:pos="720"/>
        </w:tabs>
        <w:ind w:left="425" w:hanging="425"/>
      </w:pPr>
    </w:lvl>
    <w:lvl w:ilvl="1">
      <w:start w:val="1"/>
      <w:numFmt w:val="taiwaneseCountingThousand"/>
      <w:pStyle w:val="2"/>
      <w:suff w:val="nothing"/>
      <w:lvlText w:val="第%2節"/>
      <w:lvlJc w:val="left"/>
      <w:pPr>
        <w:tabs>
          <w:tab w:val="num" w:pos="1145"/>
        </w:tabs>
        <w:ind w:left="992" w:hanging="567"/>
      </w:pPr>
    </w:lvl>
    <w:lvl w:ilvl="2">
      <w:start w:val="1"/>
      <w:numFmt w:val="taiwaneseCountingThousand"/>
      <w:pStyle w:val="3"/>
      <w:suff w:val="nothing"/>
      <w:lvlText w:val="第%3項"/>
      <w:lvlJc w:val="left"/>
      <w:pPr>
        <w:tabs>
          <w:tab w:val="num" w:pos="1571"/>
        </w:tabs>
        <w:ind w:left="1418" w:hanging="567"/>
      </w:pPr>
    </w:lvl>
    <w:lvl w:ilvl="3">
      <w:start w:val="1"/>
      <w:numFmt w:val="none"/>
      <w:pStyle w:val="4"/>
      <w:suff w:val="nothing"/>
      <w:lvlText w:val=""/>
      <w:lvlJc w:val="left"/>
      <w:pPr>
        <w:tabs>
          <w:tab w:val="num" w:pos="1984"/>
        </w:tabs>
        <w:ind w:left="1984" w:hanging="708"/>
      </w:pPr>
    </w:lvl>
    <w:lvl w:ilvl="4">
      <w:start w:val="1"/>
      <w:numFmt w:val="none"/>
      <w:pStyle w:val="5"/>
      <w:suff w:val="nothing"/>
      <w:lvlText w:val=""/>
      <w:lvlJc w:val="left"/>
      <w:pPr>
        <w:tabs>
          <w:tab w:val="num" w:pos="2551"/>
        </w:tabs>
        <w:ind w:left="2551" w:hanging="850"/>
      </w:pPr>
    </w:lvl>
    <w:lvl w:ilvl="5">
      <w:start w:val="1"/>
      <w:numFmt w:val="none"/>
      <w:pStyle w:val="6"/>
      <w:suff w:val="nothing"/>
      <w:lvlText w:val=""/>
      <w:lvlJc w:val="left"/>
      <w:pPr>
        <w:tabs>
          <w:tab w:val="num" w:pos="3260"/>
        </w:tabs>
        <w:ind w:left="3260" w:hanging="1134"/>
      </w:pPr>
    </w:lvl>
    <w:lvl w:ilvl="6">
      <w:start w:val="1"/>
      <w:numFmt w:val="none"/>
      <w:pStyle w:val="7"/>
      <w:suff w:val="nothing"/>
      <w:lvlText w:val=""/>
      <w:lvlJc w:val="left"/>
      <w:pPr>
        <w:tabs>
          <w:tab w:val="num" w:pos="3827"/>
        </w:tabs>
        <w:ind w:left="3827" w:hanging="1276"/>
      </w:pPr>
    </w:lvl>
    <w:lvl w:ilvl="7">
      <w:start w:val="1"/>
      <w:numFmt w:val="none"/>
      <w:pStyle w:val="8"/>
      <w:suff w:val="nothing"/>
      <w:lvlText w:val=""/>
      <w:lvlJc w:val="left"/>
      <w:pPr>
        <w:tabs>
          <w:tab w:val="num" w:pos="4394"/>
        </w:tabs>
        <w:ind w:left="4394" w:hanging="1418"/>
      </w:pPr>
    </w:lvl>
    <w:lvl w:ilvl="8">
      <w:start w:val="1"/>
      <w:numFmt w:val="none"/>
      <w:pStyle w:val="9"/>
      <w:suff w:val="nothing"/>
      <w:lvlText w:val=""/>
      <w:lvlJc w:val="left"/>
      <w:pPr>
        <w:tabs>
          <w:tab w:val="num" w:pos="5102"/>
        </w:tabs>
        <w:ind w:left="5102" w:hanging="1700"/>
      </w:pPr>
    </w:lvl>
  </w:abstractNum>
  <w:abstractNum w:abstractNumId="8" w15:restartNumberingAfterBreak="0">
    <w:nsid w:val="23BB06E0"/>
    <w:multiLevelType w:val="hybridMultilevel"/>
    <w:tmpl w:val="E6D0370A"/>
    <w:lvl w:ilvl="0" w:tplc="FDB486D6">
      <w:start w:val="1"/>
      <w:numFmt w:val="decimal"/>
      <w:lvlText w:val="%1."/>
      <w:lvlJc w:val="left"/>
      <w:pPr>
        <w:ind w:left="1450" w:hanging="480"/>
      </w:pPr>
      <w:rPr>
        <w:rFonts w:hint="eastAsia"/>
        <w:color w:val="000000" w:themeColor="text1"/>
      </w:rPr>
    </w:lvl>
    <w:lvl w:ilvl="1" w:tplc="04090019">
      <w:start w:val="1"/>
      <w:numFmt w:val="ideographTraditional"/>
      <w:lvlText w:val="%2、"/>
      <w:lvlJc w:val="left"/>
      <w:pPr>
        <w:ind w:left="1930" w:hanging="480"/>
      </w:pPr>
    </w:lvl>
    <w:lvl w:ilvl="2" w:tplc="0409001B">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9" w15:restartNumberingAfterBreak="0">
    <w:nsid w:val="2A0A0AFC"/>
    <w:multiLevelType w:val="hybridMultilevel"/>
    <w:tmpl w:val="7AB2684C"/>
    <w:lvl w:ilvl="0" w:tplc="A168A9EA">
      <w:start w:val="1"/>
      <w:numFmt w:val="taiwaneseCountingThousand"/>
      <w:lvlText w:val="(%1)"/>
      <w:lvlJc w:val="left"/>
      <w:pPr>
        <w:ind w:left="905" w:hanging="480"/>
      </w:pPr>
      <w:rPr>
        <w:rFonts w:hint="default"/>
        <w:color w:val="000000" w:themeColor="text1"/>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2F8C5473"/>
    <w:multiLevelType w:val="hybridMultilevel"/>
    <w:tmpl w:val="EFC04CEC"/>
    <w:lvl w:ilvl="0" w:tplc="85DCBBBE">
      <w:start w:val="1"/>
      <w:numFmt w:val="decimal"/>
      <w:lvlText w:val="%1."/>
      <w:lvlJc w:val="left"/>
      <w:pPr>
        <w:ind w:left="1450" w:hanging="480"/>
      </w:pPr>
      <w:rPr>
        <w:rFonts w:hint="eastAsia"/>
        <w:color w:val="000000" w:themeColor="text1"/>
      </w:rPr>
    </w:lvl>
    <w:lvl w:ilvl="1" w:tplc="04090019">
      <w:start w:val="1"/>
      <w:numFmt w:val="ideographTraditional"/>
      <w:lvlText w:val="%2、"/>
      <w:lvlJc w:val="left"/>
      <w:pPr>
        <w:ind w:left="1930" w:hanging="480"/>
      </w:pPr>
    </w:lvl>
    <w:lvl w:ilvl="2" w:tplc="0409001B">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11" w15:restartNumberingAfterBreak="0">
    <w:nsid w:val="3CB4034B"/>
    <w:multiLevelType w:val="hybridMultilevel"/>
    <w:tmpl w:val="ECB45890"/>
    <w:lvl w:ilvl="0" w:tplc="9DE6F39C">
      <w:start w:val="1"/>
      <w:numFmt w:val="taiwaneseCountingThousand"/>
      <w:lvlText w:val="%1、"/>
      <w:lvlJc w:val="left"/>
      <w:pPr>
        <w:ind w:left="905" w:hanging="480"/>
      </w:pPr>
      <w:rPr>
        <w:rFonts w:hint="eastAsia"/>
        <w:lang w:val="en-US"/>
      </w:rPr>
    </w:lvl>
    <w:lvl w:ilvl="1" w:tplc="B3BE3298">
      <w:start w:val="1"/>
      <w:numFmt w:val="taiwaneseCountingThousand"/>
      <w:lvlText w:val="(%2)"/>
      <w:lvlJc w:val="left"/>
      <w:pPr>
        <w:ind w:left="1385" w:hanging="480"/>
      </w:pPr>
      <w:rPr>
        <w:rFonts w:hint="default"/>
      </w:rPr>
    </w:lvl>
    <w:lvl w:ilvl="2" w:tplc="B3BE3298">
      <w:start w:val="1"/>
      <w:numFmt w:val="taiwaneseCountingThousand"/>
      <w:lvlText w:val="(%3)"/>
      <w:lvlJc w:val="left"/>
      <w:pPr>
        <w:ind w:left="1785" w:hanging="40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E04525A"/>
    <w:multiLevelType w:val="hybridMultilevel"/>
    <w:tmpl w:val="3D182760"/>
    <w:lvl w:ilvl="0" w:tplc="9DE6F39C">
      <w:start w:val="1"/>
      <w:numFmt w:val="taiwaneseCountingThousand"/>
      <w:lvlText w:val="%1、"/>
      <w:lvlJc w:val="left"/>
      <w:pPr>
        <w:ind w:left="905" w:hanging="480"/>
      </w:pPr>
      <w:rPr>
        <w:rFonts w:hint="eastAsia"/>
        <w:lang w:val="en-US"/>
      </w:rPr>
    </w:lvl>
    <w:lvl w:ilvl="1" w:tplc="FED00054">
      <w:start w:val="1"/>
      <w:numFmt w:val="taiwaneseCountingThousand"/>
      <w:lvlText w:val="(%2)"/>
      <w:lvlJc w:val="left"/>
      <w:pPr>
        <w:ind w:left="1385" w:hanging="480"/>
      </w:pPr>
      <w:rPr>
        <w:rFonts w:hint="default"/>
        <w:color w:val="000000" w:themeColor="text1"/>
      </w:rPr>
    </w:lvl>
    <w:lvl w:ilvl="2" w:tplc="B3BE3298">
      <w:start w:val="1"/>
      <w:numFmt w:val="taiwaneseCountingThousand"/>
      <w:lvlText w:val="(%3)"/>
      <w:lvlJc w:val="left"/>
      <w:pPr>
        <w:ind w:left="1785" w:hanging="40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E8B26CD"/>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B758FF"/>
    <w:multiLevelType w:val="hybridMultilevel"/>
    <w:tmpl w:val="D3EA3928"/>
    <w:lvl w:ilvl="0" w:tplc="5178C8DC">
      <w:start w:val="1"/>
      <w:numFmt w:val="taiwaneseCountingThousand"/>
      <w:lvlText w:val="(%1)"/>
      <w:lvlJc w:val="left"/>
      <w:pPr>
        <w:ind w:left="1330" w:hanging="480"/>
      </w:pPr>
      <w:rPr>
        <w:rFonts w:hint="default"/>
      </w:rPr>
    </w:lvl>
    <w:lvl w:ilvl="1" w:tplc="0409000F">
      <w:start w:val="1"/>
      <w:numFmt w:val="decim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5" w15:restartNumberingAfterBreak="0">
    <w:nsid w:val="46002ADF"/>
    <w:multiLevelType w:val="hybridMultilevel"/>
    <w:tmpl w:val="ECB45890"/>
    <w:lvl w:ilvl="0" w:tplc="9DE6F39C">
      <w:start w:val="1"/>
      <w:numFmt w:val="taiwaneseCountingThousand"/>
      <w:lvlText w:val="%1、"/>
      <w:lvlJc w:val="left"/>
      <w:pPr>
        <w:ind w:left="905" w:hanging="480"/>
      </w:pPr>
      <w:rPr>
        <w:rFonts w:hint="eastAsia"/>
        <w:lang w:val="en-US"/>
      </w:rPr>
    </w:lvl>
    <w:lvl w:ilvl="1" w:tplc="B3BE3298">
      <w:start w:val="1"/>
      <w:numFmt w:val="taiwaneseCountingThousand"/>
      <w:lvlText w:val="(%2)"/>
      <w:lvlJc w:val="left"/>
      <w:pPr>
        <w:ind w:left="1385" w:hanging="480"/>
      </w:pPr>
      <w:rPr>
        <w:rFonts w:hint="default"/>
      </w:rPr>
    </w:lvl>
    <w:lvl w:ilvl="2" w:tplc="B3BE3298">
      <w:start w:val="1"/>
      <w:numFmt w:val="taiwaneseCountingThousand"/>
      <w:lvlText w:val="(%3)"/>
      <w:lvlJc w:val="left"/>
      <w:pPr>
        <w:ind w:left="1785" w:hanging="40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46FB4300"/>
    <w:multiLevelType w:val="hybridMultilevel"/>
    <w:tmpl w:val="EC6A5412"/>
    <w:lvl w:ilvl="0" w:tplc="5178C8DC">
      <w:start w:val="1"/>
      <w:numFmt w:val="taiwaneseCountingThousand"/>
      <w:lvlText w:val="(%1)"/>
      <w:lvlJc w:val="left"/>
      <w:pPr>
        <w:ind w:left="1330" w:hanging="48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7" w15:restartNumberingAfterBreak="0">
    <w:nsid w:val="47152225"/>
    <w:multiLevelType w:val="hybridMultilevel"/>
    <w:tmpl w:val="446651A2"/>
    <w:lvl w:ilvl="0" w:tplc="FCAAC4F8">
      <w:start w:val="1"/>
      <w:numFmt w:val="decimal"/>
      <w:lvlText w:val="%1."/>
      <w:lvlJc w:val="left"/>
      <w:pPr>
        <w:ind w:left="1430" w:hanging="480"/>
      </w:pPr>
      <w:rPr>
        <w:rFonts w:hint="eastAsia"/>
      </w:rPr>
    </w:lvl>
    <w:lvl w:ilvl="1" w:tplc="04090019">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8" w15:restartNumberingAfterBreak="0">
    <w:nsid w:val="4F4E3AEC"/>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9" w15:restartNumberingAfterBreak="0">
    <w:nsid w:val="531C14A0"/>
    <w:multiLevelType w:val="hybridMultilevel"/>
    <w:tmpl w:val="01AECC4A"/>
    <w:lvl w:ilvl="0" w:tplc="D80271E4">
      <w:start w:val="1"/>
      <w:numFmt w:val="ideographLegalTraditional"/>
      <w:lvlText w:val="%1、"/>
      <w:lvlJc w:val="left"/>
      <w:pPr>
        <w:tabs>
          <w:tab w:val="num" w:pos="2127"/>
        </w:tabs>
        <w:ind w:left="2127" w:hanging="1417"/>
      </w:pPr>
      <w:rPr>
        <w:rFonts w:hint="eastAsia"/>
        <w:b/>
        <w:i w:val="0"/>
        <w:strike w:val="0"/>
        <w:color w:val="000000" w:themeColor="text1"/>
        <w:sz w:val="24"/>
      </w:rPr>
    </w:lvl>
    <w:lvl w:ilvl="1" w:tplc="D1C28F3A">
      <w:start w:val="1"/>
      <w:numFmt w:val="taiwaneseCountingThousand"/>
      <w:lvlText w:val="%2、"/>
      <w:lvlJc w:val="left"/>
      <w:pPr>
        <w:tabs>
          <w:tab w:val="num" w:pos="510"/>
        </w:tabs>
        <w:ind w:left="510" w:hanging="510"/>
      </w:pPr>
      <w:rPr>
        <w:rFonts w:ascii="標楷體" w:eastAsia="標楷體" w:hint="eastAsia"/>
        <w:b w:val="0"/>
        <w:i w:val="0"/>
        <w:sz w:val="24"/>
      </w:rPr>
    </w:lvl>
    <w:lvl w:ilvl="2" w:tplc="46B284D6">
      <w:start w:val="1"/>
      <w:numFmt w:val="taiwaneseCountingThousand"/>
      <w:lvlText w:val="（%3）"/>
      <w:lvlJc w:val="left"/>
      <w:pPr>
        <w:tabs>
          <w:tab w:val="num" w:pos="764"/>
        </w:tabs>
        <w:ind w:left="764" w:hanging="480"/>
      </w:pPr>
      <w:rPr>
        <w:rFonts w:hint="eastAsia"/>
        <w:b w:val="0"/>
        <w:i w:val="0"/>
        <w:sz w:val="28"/>
      </w:rPr>
    </w:lvl>
    <w:lvl w:ilvl="3" w:tplc="5756F88A">
      <w:start w:val="1"/>
      <w:numFmt w:val="decimal"/>
      <w:lvlText w:val="%4、"/>
      <w:lvlJc w:val="left"/>
      <w:pPr>
        <w:tabs>
          <w:tab w:val="num" w:pos="1304"/>
        </w:tabs>
        <w:ind w:left="1304" w:hanging="567"/>
      </w:pPr>
      <w:rPr>
        <w:rFonts w:ascii="Arial" w:eastAsia="標楷體" w:hAnsi="Arial" w:hint="default"/>
        <w:b w:val="0"/>
        <w:i/>
        <w:sz w:val="22"/>
        <w:u w:val="no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7EF454D"/>
    <w:multiLevelType w:val="hybridMultilevel"/>
    <w:tmpl w:val="5F4E9BE2"/>
    <w:lvl w:ilvl="0" w:tplc="9E1034B2">
      <w:start w:val="1"/>
      <w:numFmt w:val="decimal"/>
      <w:lvlText w:val="%1."/>
      <w:lvlJc w:val="left"/>
      <w:pPr>
        <w:ind w:left="1450" w:hanging="480"/>
      </w:pPr>
      <w:rPr>
        <w:rFonts w:hint="eastAsia"/>
        <w:color w:val="000000" w:themeColor="text1"/>
      </w:rPr>
    </w:lvl>
    <w:lvl w:ilvl="1" w:tplc="04090019">
      <w:start w:val="1"/>
      <w:numFmt w:val="ideographTraditional"/>
      <w:lvlText w:val="%2、"/>
      <w:lvlJc w:val="left"/>
      <w:pPr>
        <w:ind w:left="1930" w:hanging="480"/>
      </w:pPr>
    </w:lvl>
    <w:lvl w:ilvl="2" w:tplc="0409001B">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21" w15:restartNumberingAfterBreak="0">
    <w:nsid w:val="5D5C5025"/>
    <w:multiLevelType w:val="hybridMultilevel"/>
    <w:tmpl w:val="ED8CA874"/>
    <w:lvl w:ilvl="0" w:tplc="13B41E5A">
      <w:start w:val="1"/>
      <w:numFmt w:val="decimal"/>
      <w:lvlText w:val="%1."/>
      <w:lvlJc w:val="left"/>
      <w:pPr>
        <w:ind w:left="1450" w:hanging="480"/>
      </w:pPr>
      <w:rPr>
        <w:rFonts w:hint="eastAsia"/>
        <w:color w:val="000000" w:themeColor="text1"/>
      </w:rPr>
    </w:lvl>
    <w:lvl w:ilvl="1" w:tplc="04090019">
      <w:start w:val="1"/>
      <w:numFmt w:val="ideographTraditional"/>
      <w:lvlText w:val="%2、"/>
      <w:lvlJc w:val="left"/>
      <w:pPr>
        <w:ind w:left="1930" w:hanging="480"/>
      </w:pPr>
    </w:lvl>
    <w:lvl w:ilvl="2" w:tplc="0409001B">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22" w15:restartNumberingAfterBreak="0">
    <w:nsid w:val="620B006B"/>
    <w:multiLevelType w:val="hybridMultilevel"/>
    <w:tmpl w:val="295E54E8"/>
    <w:lvl w:ilvl="0" w:tplc="5178C8DC">
      <w:start w:val="1"/>
      <w:numFmt w:val="taiwaneseCountingThousand"/>
      <w:lvlText w:val="(%1)"/>
      <w:lvlJc w:val="left"/>
      <w:pPr>
        <w:ind w:left="905" w:hanging="480"/>
      </w:pPr>
      <w:rPr>
        <w:rFonts w:hint="default"/>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62FA69B9"/>
    <w:multiLevelType w:val="hybridMultilevel"/>
    <w:tmpl w:val="18FCE4F2"/>
    <w:lvl w:ilvl="0" w:tplc="A12E097C">
      <w:start w:val="1"/>
      <w:numFmt w:val="taiwaneseCountingThousand"/>
      <w:lvlText w:val="%1、"/>
      <w:lvlJc w:val="left"/>
      <w:pPr>
        <w:ind w:left="1473" w:hanging="480"/>
      </w:pPr>
      <w:rPr>
        <w:color w:val="000000" w:themeColor="text1"/>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15:restartNumberingAfterBreak="0">
    <w:nsid w:val="68C51C52"/>
    <w:multiLevelType w:val="hybridMultilevel"/>
    <w:tmpl w:val="07E2D598"/>
    <w:lvl w:ilvl="0" w:tplc="BD5AAA90">
      <w:start w:val="1"/>
      <w:numFmt w:val="decimal"/>
      <w:lvlText w:val="%1."/>
      <w:lvlJc w:val="left"/>
      <w:pPr>
        <w:ind w:left="1450" w:hanging="480"/>
      </w:pPr>
      <w:rPr>
        <w:rFonts w:hint="eastAsia"/>
        <w:color w:val="000000" w:themeColor="text1"/>
      </w:rPr>
    </w:lvl>
    <w:lvl w:ilvl="1" w:tplc="04090019">
      <w:start w:val="1"/>
      <w:numFmt w:val="ideographTraditional"/>
      <w:lvlText w:val="%2、"/>
      <w:lvlJc w:val="left"/>
      <w:pPr>
        <w:ind w:left="1930" w:hanging="480"/>
      </w:pPr>
    </w:lvl>
    <w:lvl w:ilvl="2" w:tplc="0409001B">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num w:numId="1">
    <w:abstractNumId w:val="7"/>
  </w:num>
  <w:num w:numId="2">
    <w:abstractNumId w:val="19"/>
  </w:num>
  <w:num w:numId="3">
    <w:abstractNumId w:val="18"/>
  </w:num>
  <w:num w:numId="4">
    <w:abstractNumId w:val="13"/>
  </w:num>
  <w:num w:numId="5">
    <w:abstractNumId w:val="4"/>
  </w:num>
  <w:num w:numId="6">
    <w:abstractNumId w:val="15"/>
  </w:num>
  <w:num w:numId="7">
    <w:abstractNumId w:val="11"/>
  </w:num>
  <w:num w:numId="8">
    <w:abstractNumId w:val="3"/>
  </w:num>
  <w:num w:numId="9">
    <w:abstractNumId w:val="0"/>
  </w:num>
  <w:num w:numId="10">
    <w:abstractNumId w:val="2"/>
  </w:num>
  <w:num w:numId="11">
    <w:abstractNumId w:val="23"/>
  </w:num>
  <w:num w:numId="12">
    <w:abstractNumId w:val="16"/>
  </w:num>
  <w:num w:numId="13">
    <w:abstractNumId w:val="14"/>
  </w:num>
  <w:num w:numId="14">
    <w:abstractNumId w:val="22"/>
  </w:num>
  <w:num w:numId="15">
    <w:abstractNumId w:val="17"/>
  </w:num>
  <w:num w:numId="16">
    <w:abstractNumId w:val="1"/>
  </w:num>
  <w:num w:numId="17">
    <w:abstractNumId w:val="6"/>
  </w:num>
  <w:num w:numId="18">
    <w:abstractNumId w:val="12"/>
  </w:num>
  <w:num w:numId="19">
    <w:abstractNumId w:val="21"/>
  </w:num>
  <w:num w:numId="20">
    <w:abstractNumId w:val="5"/>
  </w:num>
  <w:num w:numId="21">
    <w:abstractNumId w:val="10"/>
  </w:num>
  <w:num w:numId="22">
    <w:abstractNumId w:val="24"/>
  </w:num>
  <w:num w:numId="23">
    <w:abstractNumId w:val="9"/>
  </w:num>
  <w:num w:numId="24">
    <w:abstractNumId w:val="20"/>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42"/>
    <w:rsid w:val="00000D12"/>
    <w:rsid w:val="000064ED"/>
    <w:rsid w:val="00007990"/>
    <w:rsid w:val="0001223A"/>
    <w:rsid w:val="00015928"/>
    <w:rsid w:val="00033282"/>
    <w:rsid w:val="000369D2"/>
    <w:rsid w:val="00037725"/>
    <w:rsid w:val="00037FE8"/>
    <w:rsid w:val="00041831"/>
    <w:rsid w:val="00042871"/>
    <w:rsid w:val="000475BC"/>
    <w:rsid w:val="00063B9C"/>
    <w:rsid w:val="000675DB"/>
    <w:rsid w:val="0008631E"/>
    <w:rsid w:val="000979D1"/>
    <w:rsid w:val="000A49D9"/>
    <w:rsid w:val="000B01EE"/>
    <w:rsid w:val="000C6D60"/>
    <w:rsid w:val="000D37C4"/>
    <w:rsid w:val="000D416F"/>
    <w:rsid w:val="000D7330"/>
    <w:rsid w:val="000E6427"/>
    <w:rsid w:val="000F0789"/>
    <w:rsid w:val="000F1259"/>
    <w:rsid w:val="001067C9"/>
    <w:rsid w:val="001110A5"/>
    <w:rsid w:val="00117C3C"/>
    <w:rsid w:val="001430D1"/>
    <w:rsid w:val="0015446E"/>
    <w:rsid w:val="001551DB"/>
    <w:rsid w:val="00155A55"/>
    <w:rsid w:val="001839F5"/>
    <w:rsid w:val="00193383"/>
    <w:rsid w:val="001B0D5A"/>
    <w:rsid w:val="001B0E29"/>
    <w:rsid w:val="001B4FD1"/>
    <w:rsid w:val="001D7412"/>
    <w:rsid w:val="001E3EBD"/>
    <w:rsid w:val="001E6A9A"/>
    <w:rsid w:val="001F0271"/>
    <w:rsid w:val="001F3AE9"/>
    <w:rsid w:val="00227749"/>
    <w:rsid w:val="00236376"/>
    <w:rsid w:val="002535D8"/>
    <w:rsid w:val="00256EC2"/>
    <w:rsid w:val="00271976"/>
    <w:rsid w:val="0027507B"/>
    <w:rsid w:val="0028155C"/>
    <w:rsid w:val="00290016"/>
    <w:rsid w:val="002A7E0A"/>
    <w:rsid w:val="002C2725"/>
    <w:rsid w:val="002C3EFF"/>
    <w:rsid w:val="002D7F4D"/>
    <w:rsid w:val="002E611C"/>
    <w:rsid w:val="0032648A"/>
    <w:rsid w:val="00347579"/>
    <w:rsid w:val="00347748"/>
    <w:rsid w:val="00353506"/>
    <w:rsid w:val="0035645F"/>
    <w:rsid w:val="00356B07"/>
    <w:rsid w:val="003676E7"/>
    <w:rsid w:val="003717DA"/>
    <w:rsid w:val="00383141"/>
    <w:rsid w:val="003B12BA"/>
    <w:rsid w:val="003B2349"/>
    <w:rsid w:val="003C75FB"/>
    <w:rsid w:val="004124D9"/>
    <w:rsid w:val="00431A02"/>
    <w:rsid w:val="00445F1F"/>
    <w:rsid w:val="00450608"/>
    <w:rsid w:val="0046160D"/>
    <w:rsid w:val="0047213D"/>
    <w:rsid w:val="00497865"/>
    <w:rsid w:val="004A2304"/>
    <w:rsid w:val="004B5CD4"/>
    <w:rsid w:val="004B7D9D"/>
    <w:rsid w:val="004F0CE5"/>
    <w:rsid w:val="004F4639"/>
    <w:rsid w:val="00511518"/>
    <w:rsid w:val="00544C64"/>
    <w:rsid w:val="00544CC3"/>
    <w:rsid w:val="00546D1F"/>
    <w:rsid w:val="00553322"/>
    <w:rsid w:val="0058226A"/>
    <w:rsid w:val="00586201"/>
    <w:rsid w:val="005871DC"/>
    <w:rsid w:val="005B0878"/>
    <w:rsid w:val="005B1CC4"/>
    <w:rsid w:val="005B28DA"/>
    <w:rsid w:val="005B7493"/>
    <w:rsid w:val="005D3A24"/>
    <w:rsid w:val="005D3B64"/>
    <w:rsid w:val="005D77F1"/>
    <w:rsid w:val="006057E6"/>
    <w:rsid w:val="00614F82"/>
    <w:rsid w:val="00635478"/>
    <w:rsid w:val="00646039"/>
    <w:rsid w:val="00655A01"/>
    <w:rsid w:val="00656C16"/>
    <w:rsid w:val="006745CB"/>
    <w:rsid w:val="0068269A"/>
    <w:rsid w:val="00682BEB"/>
    <w:rsid w:val="006A353F"/>
    <w:rsid w:val="006A36C7"/>
    <w:rsid w:val="006B3203"/>
    <w:rsid w:val="006B51E5"/>
    <w:rsid w:val="006B5EB9"/>
    <w:rsid w:val="006D34B3"/>
    <w:rsid w:val="006E0842"/>
    <w:rsid w:val="006E65A8"/>
    <w:rsid w:val="006F0CC6"/>
    <w:rsid w:val="006F499B"/>
    <w:rsid w:val="00700857"/>
    <w:rsid w:val="007045BB"/>
    <w:rsid w:val="00706CFA"/>
    <w:rsid w:val="00711E53"/>
    <w:rsid w:val="007179E0"/>
    <w:rsid w:val="00725983"/>
    <w:rsid w:val="007354A8"/>
    <w:rsid w:val="00761243"/>
    <w:rsid w:val="00766310"/>
    <w:rsid w:val="00767492"/>
    <w:rsid w:val="00783994"/>
    <w:rsid w:val="00783E6E"/>
    <w:rsid w:val="0079208D"/>
    <w:rsid w:val="007944A2"/>
    <w:rsid w:val="007A2934"/>
    <w:rsid w:val="007C1DA2"/>
    <w:rsid w:val="007D5E95"/>
    <w:rsid w:val="00801720"/>
    <w:rsid w:val="00807DDB"/>
    <w:rsid w:val="00810A71"/>
    <w:rsid w:val="008142C1"/>
    <w:rsid w:val="008236B5"/>
    <w:rsid w:val="00824210"/>
    <w:rsid w:val="00825B22"/>
    <w:rsid w:val="00836611"/>
    <w:rsid w:val="00851DF4"/>
    <w:rsid w:val="00865B1B"/>
    <w:rsid w:val="00885CBF"/>
    <w:rsid w:val="008933D3"/>
    <w:rsid w:val="00893472"/>
    <w:rsid w:val="008A0413"/>
    <w:rsid w:val="008A6B5E"/>
    <w:rsid w:val="008A71BD"/>
    <w:rsid w:val="008C5355"/>
    <w:rsid w:val="008C68A4"/>
    <w:rsid w:val="008D2AD8"/>
    <w:rsid w:val="008E0A16"/>
    <w:rsid w:val="008F34F9"/>
    <w:rsid w:val="009128BF"/>
    <w:rsid w:val="00917B3C"/>
    <w:rsid w:val="00917C9E"/>
    <w:rsid w:val="009209EA"/>
    <w:rsid w:val="009261B5"/>
    <w:rsid w:val="0093622D"/>
    <w:rsid w:val="00944C78"/>
    <w:rsid w:val="009551CA"/>
    <w:rsid w:val="00960A7B"/>
    <w:rsid w:val="00975127"/>
    <w:rsid w:val="0098455A"/>
    <w:rsid w:val="00990EBE"/>
    <w:rsid w:val="00993283"/>
    <w:rsid w:val="009A1134"/>
    <w:rsid w:val="009B7CA0"/>
    <w:rsid w:val="009C10BB"/>
    <w:rsid w:val="009E1B69"/>
    <w:rsid w:val="00A00AF6"/>
    <w:rsid w:val="00A26B53"/>
    <w:rsid w:val="00A31942"/>
    <w:rsid w:val="00A35EBE"/>
    <w:rsid w:val="00A5087B"/>
    <w:rsid w:val="00A5704D"/>
    <w:rsid w:val="00A71A01"/>
    <w:rsid w:val="00A72E23"/>
    <w:rsid w:val="00A74F95"/>
    <w:rsid w:val="00A75D71"/>
    <w:rsid w:val="00A760B6"/>
    <w:rsid w:val="00A8084F"/>
    <w:rsid w:val="00A83A1B"/>
    <w:rsid w:val="00AB004A"/>
    <w:rsid w:val="00AC6D07"/>
    <w:rsid w:val="00AE0BDC"/>
    <w:rsid w:val="00AE2AC7"/>
    <w:rsid w:val="00AE3833"/>
    <w:rsid w:val="00AE541F"/>
    <w:rsid w:val="00AF1704"/>
    <w:rsid w:val="00AF2B53"/>
    <w:rsid w:val="00B06EEC"/>
    <w:rsid w:val="00B3132F"/>
    <w:rsid w:val="00B3243B"/>
    <w:rsid w:val="00B36207"/>
    <w:rsid w:val="00B41B1E"/>
    <w:rsid w:val="00B65311"/>
    <w:rsid w:val="00B7059E"/>
    <w:rsid w:val="00B87D46"/>
    <w:rsid w:val="00B95005"/>
    <w:rsid w:val="00BA0305"/>
    <w:rsid w:val="00BB0FA4"/>
    <w:rsid w:val="00BB6E03"/>
    <w:rsid w:val="00BC5B78"/>
    <w:rsid w:val="00BD227C"/>
    <w:rsid w:val="00C05AF0"/>
    <w:rsid w:val="00C07FBE"/>
    <w:rsid w:val="00C23173"/>
    <w:rsid w:val="00C257B9"/>
    <w:rsid w:val="00C30C4F"/>
    <w:rsid w:val="00C362C9"/>
    <w:rsid w:val="00C4068F"/>
    <w:rsid w:val="00C44A08"/>
    <w:rsid w:val="00C45766"/>
    <w:rsid w:val="00C735D0"/>
    <w:rsid w:val="00C76C26"/>
    <w:rsid w:val="00C82DFE"/>
    <w:rsid w:val="00C94779"/>
    <w:rsid w:val="00CB15C2"/>
    <w:rsid w:val="00CB22F4"/>
    <w:rsid w:val="00CB27AB"/>
    <w:rsid w:val="00CB3DDA"/>
    <w:rsid w:val="00CB7A6A"/>
    <w:rsid w:val="00CD215D"/>
    <w:rsid w:val="00CD2565"/>
    <w:rsid w:val="00CD372A"/>
    <w:rsid w:val="00D07B76"/>
    <w:rsid w:val="00D21FD3"/>
    <w:rsid w:val="00D30DC5"/>
    <w:rsid w:val="00D431D0"/>
    <w:rsid w:val="00D464F7"/>
    <w:rsid w:val="00D515BA"/>
    <w:rsid w:val="00D53D76"/>
    <w:rsid w:val="00D56DBE"/>
    <w:rsid w:val="00D60C92"/>
    <w:rsid w:val="00D75A04"/>
    <w:rsid w:val="00D76648"/>
    <w:rsid w:val="00D76BF2"/>
    <w:rsid w:val="00D846C5"/>
    <w:rsid w:val="00D85EB9"/>
    <w:rsid w:val="00D9549D"/>
    <w:rsid w:val="00D96C13"/>
    <w:rsid w:val="00DA6502"/>
    <w:rsid w:val="00DA7750"/>
    <w:rsid w:val="00DB1F0F"/>
    <w:rsid w:val="00DD0791"/>
    <w:rsid w:val="00DD5DFF"/>
    <w:rsid w:val="00DE5FBA"/>
    <w:rsid w:val="00DF0F1E"/>
    <w:rsid w:val="00DF633C"/>
    <w:rsid w:val="00E25CAF"/>
    <w:rsid w:val="00E27AF3"/>
    <w:rsid w:val="00E27FE2"/>
    <w:rsid w:val="00E3522B"/>
    <w:rsid w:val="00E62238"/>
    <w:rsid w:val="00E62E9E"/>
    <w:rsid w:val="00E942F4"/>
    <w:rsid w:val="00E96C6A"/>
    <w:rsid w:val="00E97F51"/>
    <w:rsid w:val="00EB4FC9"/>
    <w:rsid w:val="00EB577D"/>
    <w:rsid w:val="00EB7948"/>
    <w:rsid w:val="00EB7EDE"/>
    <w:rsid w:val="00ED4FC7"/>
    <w:rsid w:val="00ED76FA"/>
    <w:rsid w:val="00EE3F2C"/>
    <w:rsid w:val="00EE6AFA"/>
    <w:rsid w:val="00EF1103"/>
    <w:rsid w:val="00EF14B5"/>
    <w:rsid w:val="00EF4088"/>
    <w:rsid w:val="00F35FAD"/>
    <w:rsid w:val="00F36CC2"/>
    <w:rsid w:val="00F44869"/>
    <w:rsid w:val="00F45B5A"/>
    <w:rsid w:val="00F604EE"/>
    <w:rsid w:val="00F61932"/>
    <w:rsid w:val="00F64348"/>
    <w:rsid w:val="00F779D1"/>
    <w:rsid w:val="00F81755"/>
    <w:rsid w:val="00F9262C"/>
    <w:rsid w:val="00FA6010"/>
    <w:rsid w:val="00FB4651"/>
    <w:rsid w:val="00FC3352"/>
    <w:rsid w:val="00FC698C"/>
    <w:rsid w:val="00FC78BE"/>
    <w:rsid w:val="00FF4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95B62697-24DC-4A19-92AD-03E24C74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numPr>
        <w:numId w:val="1"/>
      </w:numPr>
      <w:spacing w:before="180" w:after="180" w:line="720" w:lineRule="auto"/>
      <w:outlineLvl w:val="0"/>
    </w:pPr>
    <w:rPr>
      <w:rFonts w:ascii="Arial" w:hAnsi="Arial"/>
      <w:b/>
      <w:bCs/>
      <w:kern w:val="52"/>
      <w:sz w:val="52"/>
      <w:szCs w:val="52"/>
    </w:rPr>
  </w:style>
  <w:style w:type="paragraph" w:styleId="2">
    <w:name w:val="heading 2"/>
    <w:basedOn w:val="a"/>
    <w:next w:val="a"/>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qFormat/>
    <w:pPr>
      <w:keepNext/>
      <w:numPr>
        <w:ilvl w:val="3"/>
        <w:numId w:val="1"/>
      </w:numPr>
      <w:spacing w:line="720" w:lineRule="auto"/>
      <w:outlineLvl w:val="3"/>
    </w:pPr>
    <w:rPr>
      <w:rFonts w:ascii="Arial" w:hAnsi="Arial"/>
      <w:sz w:val="36"/>
      <w:szCs w:val="36"/>
    </w:rPr>
  </w:style>
  <w:style w:type="paragraph" w:styleId="5">
    <w:name w:val="heading 5"/>
    <w:basedOn w:val="a"/>
    <w:next w:val="a"/>
    <w:qFormat/>
    <w:pPr>
      <w:keepNext/>
      <w:numPr>
        <w:ilvl w:val="4"/>
        <w:numId w:val="1"/>
      </w:numPr>
      <w:spacing w:line="720" w:lineRule="auto"/>
      <w:outlineLvl w:val="4"/>
    </w:pPr>
    <w:rPr>
      <w:rFonts w:ascii="Arial" w:hAnsi="Arial"/>
      <w:b/>
      <w:bCs/>
      <w:sz w:val="36"/>
      <w:szCs w:val="36"/>
    </w:rPr>
  </w:style>
  <w:style w:type="paragraph" w:styleId="6">
    <w:name w:val="heading 6"/>
    <w:basedOn w:val="a"/>
    <w:next w:val="a"/>
    <w:qFormat/>
    <w:pPr>
      <w:keepNext/>
      <w:numPr>
        <w:ilvl w:val="5"/>
        <w:numId w:val="1"/>
      </w:numPr>
      <w:spacing w:line="720" w:lineRule="auto"/>
      <w:outlineLvl w:val="5"/>
    </w:pPr>
    <w:rPr>
      <w:rFonts w:ascii="Arial" w:hAnsi="Arial"/>
      <w:sz w:val="36"/>
      <w:szCs w:val="36"/>
    </w:rPr>
  </w:style>
  <w:style w:type="paragraph" w:styleId="7">
    <w:name w:val="heading 7"/>
    <w:basedOn w:val="a"/>
    <w:next w:val="a"/>
    <w:qFormat/>
    <w:pPr>
      <w:keepNext/>
      <w:numPr>
        <w:ilvl w:val="6"/>
        <w:numId w:val="1"/>
      </w:numPr>
      <w:spacing w:line="720" w:lineRule="auto"/>
      <w:outlineLvl w:val="6"/>
    </w:pPr>
    <w:rPr>
      <w:rFonts w:ascii="Arial" w:hAnsi="Arial"/>
      <w:b/>
      <w:bCs/>
      <w:sz w:val="36"/>
      <w:szCs w:val="36"/>
    </w:rPr>
  </w:style>
  <w:style w:type="paragraph" w:styleId="8">
    <w:name w:val="heading 8"/>
    <w:basedOn w:val="a"/>
    <w:next w:val="a"/>
    <w:qFormat/>
    <w:pPr>
      <w:keepNext/>
      <w:numPr>
        <w:ilvl w:val="7"/>
        <w:numId w:val="1"/>
      </w:numPr>
      <w:spacing w:line="720" w:lineRule="auto"/>
      <w:outlineLvl w:val="7"/>
    </w:pPr>
    <w:rPr>
      <w:rFonts w:ascii="Arial" w:hAnsi="Arial"/>
      <w:sz w:val="36"/>
      <w:szCs w:val="36"/>
    </w:rPr>
  </w:style>
  <w:style w:type="paragraph" w:styleId="9">
    <w:name w:val="heading 9"/>
    <w:basedOn w:val="a"/>
    <w:next w:val="a"/>
    <w:qFormat/>
    <w:pPr>
      <w:keepNext/>
      <w:numPr>
        <w:ilvl w:val="8"/>
        <w:numId w:val="1"/>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440" w:lineRule="exact"/>
      <w:ind w:left="560" w:hangingChars="200" w:hanging="560"/>
    </w:pPr>
    <w:rPr>
      <w:sz w:val="28"/>
    </w:rPr>
  </w:style>
  <w:style w:type="paragraph" w:styleId="a5">
    <w:name w:val="Date"/>
    <w:basedOn w:val="a"/>
    <w:next w:val="a"/>
    <w:pPr>
      <w:jc w:val="right"/>
    </w:pPr>
    <w:rPr>
      <w:rFonts w:ascii="標楷體" w:eastAsia="標楷體"/>
      <w:sz w:val="32"/>
    </w:rPr>
  </w:style>
  <w:style w:type="character" w:styleId="a6">
    <w:name w:val="Strong"/>
    <w:qFormat/>
    <w:rPr>
      <w:b/>
      <w:bCs/>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a7">
    <w:name w:val="header"/>
    <w:basedOn w:val="a"/>
    <w:link w:val="a8"/>
    <w:uiPriority w:val="99"/>
    <w:pPr>
      <w:tabs>
        <w:tab w:val="center" w:pos="4153"/>
        <w:tab w:val="right" w:pos="8306"/>
      </w:tabs>
      <w:snapToGrid w:val="0"/>
    </w:pPr>
    <w:rPr>
      <w:sz w:val="20"/>
      <w:szCs w:val="20"/>
      <w:lang w:val="x-none" w:eastAsia="x-none"/>
    </w:rPr>
  </w:style>
  <w:style w:type="character" w:styleId="a9">
    <w:name w:val="page number"/>
    <w:basedOn w:val="a0"/>
  </w:style>
  <w:style w:type="paragraph" w:styleId="aa">
    <w:name w:val="footer"/>
    <w:basedOn w:val="a"/>
    <w:link w:val="ab"/>
    <w:uiPriority w:val="99"/>
    <w:pPr>
      <w:tabs>
        <w:tab w:val="center" w:pos="4153"/>
        <w:tab w:val="right" w:pos="8306"/>
      </w:tabs>
      <w:snapToGrid w:val="0"/>
    </w:pPr>
    <w:rPr>
      <w:sz w:val="20"/>
      <w:szCs w:val="20"/>
      <w:lang w:val="x-none" w:eastAsia="x-none"/>
    </w:rPr>
  </w:style>
  <w:style w:type="character" w:styleId="ac">
    <w:name w:val="FollowedHyperlink"/>
    <w:rPr>
      <w:color w:val="800080"/>
      <w:u w:val="single"/>
    </w:rPr>
  </w:style>
  <w:style w:type="paragraph" w:styleId="20">
    <w:name w:val="Body Text Indent 2"/>
    <w:basedOn w:val="a"/>
    <w:pPr>
      <w:tabs>
        <w:tab w:val="left" w:pos="4140"/>
      </w:tabs>
      <w:spacing w:line="440" w:lineRule="exact"/>
      <w:ind w:leftChars="467" w:left="1681" w:hangingChars="200" w:hanging="560"/>
    </w:pPr>
    <w:rPr>
      <w:rFonts w:eastAsia="標楷體"/>
      <w:sz w:val="28"/>
    </w:rPr>
  </w:style>
  <w:style w:type="paragraph" w:styleId="30">
    <w:name w:val="Body Text Indent 3"/>
    <w:basedOn w:val="a"/>
    <w:pPr>
      <w:spacing w:line="20" w:lineRule="atLeast"/>
      <w:ind w:firstLineChars="100" w:firstLine="240"/>
    </w:pPr>
    <w:rPr>
      <w:rFonts w:eastAsia="標楷體"/>
    </w:rPr>
  </w:style>
  <w:style w:type="character" w:styleId="ad">
    <w:name w:val="annotation reference"/>
    <w:semiHidden/>
    <w:rPr>
      <w:sz w:val="18"/>
      <w:szCs w:val="18"/>
    </w:rPr>
  </w:style>
  <w:style w:type="paragraph" w:styleId="ae">
    <w:name w:val="annotation text"/>
    <w:basedOn w:val="a"/>
    <w:semiHidden/>
  </w:style>
  <w:style w:type="paragraph" w:styleId="af">
    <w:name w:val="Body Text"/>
    <w:basedOn w:val="a"/>
    <w:pPr>
      <w:spacing w:beforeLines="50" w:before="180" w:line="400" w:lineRule="exact"/>
      <w:ind w:rightChars="200" w:right="480"/>
    </w:pPr>
    <w:rPr>
      <w:rFonts w:eastAsia="標楷體"/>
      <w:bCs/>
      <w:sz w:val="28"/>
    </w:rPr>
  </w:style>
  <w:style w:type="paragraph" w:styleId="af0">
    <w:name w:val="Note Heading"/>
    <w:basedOn w:val="a"/>
    <w:next w:val="a"/>
    <w:link w:val="af1"/>
    <w:pPr>
      <w:jc w:val="center"/>
    </w:pPr>
    <w:rPr>
      <w:rFonts w:eastAsia="雅真中楷"/>
      <w:szCs w:val="20"/>
      <w:lang w:val="x-none" w:eastAsia="x-none"/>
    </w:rPr>
  </w:style>
  <w:style w:type="table" w:styleId="af2">
    <w:name w:val="Table Grid"/>
    <w:basedOn w:val="a1"/>
    <w:rsid w:val="006B5EB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表名"/>
    <w:basedOn w:val="a"/>
    <w:rsid w:val="006B5EB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楷書體W5" w:eastAsia="華康楷書體W5"/>
      <w:b/>
      <w:kern w:val="0"/>
      <w:sz w:val="32"/>
      <w:szCs w:val="28"/>
    </w:rPr>
  </w:style>
  <w:style w:type="character" w:customStyle="1" w:styleId="ab">
    <w:name w:val="頁尾 字元"/>
    <w:link w:val="aa"/>
    <w:uiPriority w:val="99"/>
    <w:rsid w:val="001B0D5A"/>
    <w:rPr>
      <w:kern w:val="2"/>
    </w:rPr>
  </w:style>
  <w:style w:type="paragraph" w:styleId="af4">
    <w:name w:val="Balloon Text"/>
    <w:basedOn w:val="a"/>
    <w:link w:val="af5"/>
    <w:rsid w:val="00807DDB"/>
    <w:rPr>
      <w:rFonts w:ascii="Cambria" w:hAnsi="Cambria"/>
      <w:sz w:val="18"/>
      <w:szCs w:val="18"/>
      <w:lang w:val="x-none" w:eastAsia="x-none"/>
    </w:rPr>
  </w:style>
  <w:style w:type="character" w:customStyle="1" w:styleId="af5">
    <w:name w:val="註解方塊文字 字元"/>
    <w:link w:val="af4"/>
    <w:rsid w:val="00807DDB"/>
    <w:rPr>
      <w:rFonts w:ascii="Cambria" w:eastAsia="新細明體" w:hAnsi="Cambria" w:cs="Times New Roman"/>
      <w:kern w:val="2"/>
      <w:sz w:val="18"/>
      <w:szCs w:val="18"/>
    </w:rPr>
  </w:style>
  <w:style w:type="paragraph" w:styleId="HTML">
    <w:name w:val="HTML Preformatted"/>
    <w:basedOn w:val="a"/>
    <w:link w:val="HTML0"/>
    <w:uiPriority w:val="99"/>
    <w:unhideWhenUsed/>
    <w:rsid w:val="00C3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C362C9"/>
    <w:rPr>
      <w:rFonts w:ascii="細明體" w:eastAsia="細明體" w:hAnsi="細明體" w:cs="細明體"/>
      <w:sz w:val="24"/>
      <w:szCs w:val="24"/>
    </w:rPr>
  </w:style>
  <w:style w:type="character" w:customStyle="1" w:styleId="a8">
    <w:name w:val="頁首 字元"/>
    <w:link w:val="a7"/>
    <w:uiPriority w:val="99"/>
    <w:rsid w:val="001067C9"/>
    <w:rPr>
      <w:kern w:val="2"/>
    </w:rPr>
  </w:style>
  <w:style w:type="character" w:customStyle="1" w:styleId="af1">
    <w:name w:val="註釋標題 字元"/>
    <w:link w:val="af0"/>
    <w:rsid w:val="00F604EE"/>
    <w:rPr>
      <w:rFonts w:eastAsia="雅真中楷"/>
      <w:kern w:val="2"/>
      <w:sz w:val="24"/>
    </w:rPr>
  </w:style>
  <w:style w:type="paragraph" w:customStyle="1" w:styleId="Default">
    <w:name w:val="Default"/>
    <w:uiPriority w:val="99"/>
    <w:rsid w:val="00A8084F"/>
    <w:pPr>
      <w:widowControl w:val="0"/>
      <w:autoSpaceDE w:val="0"/>
      <w:autoSpaceDN w:val="0"/>
      <w:adjustRightInd w:val="0"/>
    </w:pPr>
    <w:rPr>
      <w:color w:val="000000"/>
      <w:sz w:val="24"/>
      <w:szCs w:val="24"/>
    </w:rPr>
  </w:style>
  <w:style w:type="paragraph" w:styleId="af6">
    <w:name w:val="List Paragraph"/>
    <w:basedOn w:val="a"/>
    <w:uiPriority w:val="34"/>
    <w:qFormat/>
    <w:rsid w:val="00EB577D"/>
    <w:pPr>
      <w:ind w:leftChars="200" w:left="480"/>
    </w:pPr>
  </w:style>
  <w:style w:type="character" w:customStyle="1" w:styleId="UnresolvedMention">
    <w:name w:val="Unresolved Mention"/>
    <w:basedOn w:val="a0"/>
    <w:uiPriority w:val="99"/>
    <w:semiHidden/>
    <w:unhideWhenUsed/>
    <w:rsid w:val="00A74F95"/>
    <w:rPr>
      <w:color w:val="605E5C"/>
      <w:shd w:val="clear" w:color="auto" w:fill="E1DFDD"/>
    </w:rPr>
  </w:style>
  <w:style w:type="paragraph" w:customStyle="1" w:styleId="Textbodyuser">
    <w:name w:val="Text body (user)"/>
    <w:rsid w:val="00DA6502"/>
    <w:pPr>
      <w:widowControl w:val="0"/>
      <w:suppressAutoHyphens/>
      <w:autoSpaceDN w:val="0"/>
      <w:textAlignment w:val="baseline"/>
    </w:pPr>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341">
      <w:bodyDiv w:val="1"/>
      <w:marLeft w:val="0"/>
      <w:marRight w:val="0"/>
      <w:marTop w:val="0"/>
      <w:marBottom w:val="0"/>
      <w:divBdr>
        <w:top w:val="none" w:sz="0" w:space="0" w:color="auto"/>
        <w:left w:val="none" w:sz="0" w:space="0" w:color="auto"/>
        <w:bottom w:val="none" w:sz="0" w:space="0" w:color="auto"/>
        <w:right w:val="none" w:sz="0" w:space="0" w:color="auto"/>
      </w:divBdr>
    </w:div>
    <w:div w:id="162018717">
      <w:bodyDiv w:val="1"/>
      <w:marLeft w:val="0"/>
      <w:marRight w:val="0"/>
      <w:marTop w:val="0"/>
      <w:marBottom w:val="0"/>
      <w:divBdr>
        <w:top w:val="none" w:sz="0" w:space="0" w:color="auto"/>
        <w:left w:val="none" w:sz="0" w:space="0" w:color="auto"/>
        <w:bottom w:val="none" w:sz="0" w:space="0" w:color="auto"/>
        <w:right w:val="none" w:sz="0" w:space="0" w:color="auto"/>
      </w:divBdr>
    </w:div>
    <w:div w:id="175578768">
      <w:bodyDiv w:val="1"/>
      <w:marLeft w:val="0"/>
      <w:marRight w:val="0"/>
      <w:marTop w:val="0"/>
      <w:marBottom w:val="0"/>
      <w:divBdr>
        <w:top w:val="none" w:sz="0" w:space="0" w:color="auto"/>
        <w:left w:val="none" w:sz="0" w:space="0" w:color="auto"/>
        <w:bottom w:val="none" w:sz="0" w:space="0" w:color="auto"/>
        <w:right w:val="none" w:sz="0" w:space="0" w:color="auto"/>
      </w:divBdr>
    </w:div>
    <w:div w:id="1187719360">
      <w:bodyDiv w:val="1"/>
      <w:marLeft w:val="0"/>
      <w:marRight w:val="0"/>
      <w:marTop w:val="0"/>
      <w:marBottom w:val="0"/>
      <w:divBdr>
        <w:top w:val="none" w:sz="0" w:space="0" w:color="auto"/>
        <w:left w:val="none" w:sz="0" w:space="0" w:color="auto"/>
        <w:bottom w:val="none" w:sz="0" w:space="0" w:color="auto"/>
        <w:right w:val="none" w:sz="0" w:space="0" w:color="auto"/>
      </w:divBdr>
    </w:div>
    <w:div w:id="1467890567">
      <w:bodyDiv w:val="1"/>
      <w:marLeft w:val="0"/>
      <w:marRight w:val="0"/>
      <w:marTop w:val="0"/>
      <w:marBottom w:val="0"/>
      <w:divBdr>
        <w:top w:val="none" w:sz="0" w:space="0" w:color="auto"/>
        <w:left w:val="none" w:sz="0" w:space="0" w:color="auto"/>
        <w:bottom w:val="none" w:sz="0" w:space="0" w:color="auto"/>
        <w:right w:val="none" w:sz="0" w:space="0" w:color="auto"/>
      </w:divBdr>
    </w:div>
    <w:div w:id="1847789829">
      <w:bodyDiv w:val="1"/>
      <w:marLeft w:val="0"/>
      <w:marRight w:val="0"/>
      <w:marTop w:val="0"/>
      <w:marBottom w:val="0"/>
      <w:divBdr>
        <w:top w:val="none" w:sz="0" w:space="0" w:color="auto"/>
        <w:left w:val="none" w:sz="0" w:space="0" w:color="auto"/>
        <w:bottom w:val="none" w:sz="0" w:space="0" w:color="auto"/>
        <w:right w:val="none" w:sz="0" w:space="0" w:color="auto"/>
      </w:divBdr>
    </w:div>
    <w:div w:id="211420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hs.osha.gov.tw/CHT/intro/search.aspx"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0E2EC-3C16-4158-919F-6301C461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22</Pages>
  <Words>903</Words>
  <Characters>5153</Characters>
  <Application>Microsoft Office Word</Application>
  <DocSecurity>0</DocSecurity>
  <Lines>42</Lines>
  <Paragraphs>12</Paragraphs>
  <ScaleCrop>false</ScaleCrop>
  <Company>esd</Company>
  <LinksUpToDate>false</LinksUpToDate>
  <CharactersWithSpaces>6044</CharactersWithSpaces>
  <SharedDoc>false</SharedDoc>
  <HLinks>
    <vt:vector size="6" baseType="variant">
      <vt:variant>
        <vt:i4>983066</vt:i4>
      </vt:variant>
      <vt:variant>
        <vt:i4>0</vt:i4>
      </vt:variant>
      <vt:variant>
        <vt:i4>0</vt:i4>
      </vt:variant>
      <vt:variant>
        <vt:i4>5</vt:i4>
      </vt:variant>
      <vt:variant>
        <vt:lpwstr>http://flora2.epa.gov.tw/toxicweb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危害通識計畫</dc:title>
  <dc:subject/>
  <dc:creator>hchsieh</dc:creator>
  <cp:keywords/>
  <cp:lastModifiedBy>user</cp:lastModifiedBy>
  <cp:revision>4</cp:revision>
  <cp:lastPrinted>2025-11-05T08:04:00Z</cp:lastPrinted>
  <dcterms:created xsi:type="dcterms:W3CDTF">2025-09-08T05:30:00Z</dcterms:created>
  <dcterms:modified xsi:type="dcterms:W3CDTF">2025-12-04T06:11:00Z</dcterms:modified>
</cp:coreProperties>
</file>