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35" w:rsidRDefault="00E12AB6" w:rsidP="009D3A8E">
      <w:pPr>
        <w:snapToGrid w:val="0"/>
        <w:spacing w:beforeLines="50" w:before="180" w:afterLines="50" w:after="180"/>
        <w:jc w:val="center"/>
        <w:rPr>
          <w:rFonts w:eastAsia="標楷體"/>
          <w:b/>
          <w:kern w:val="0"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kern w:val="0"/>
          <w:sz w:val="40"/>
          <w:szCs w:val="40"/>
        </w:rPr>
        <w:t>台南市德光高級中學</w:t>
      </w:r>
      <w:r w:rsidR="00ED5235" w:rsidRPr="00C804D0">
        <w:rPr>
          <w:rFonts w:eastAsia="標楷體"/>
          <w:b/>
          <w:kern w:val="0"/>
          <w:sz w:val="40"/>
          <w:szCs w:val="40"/>
        </w:rPr>
        <w:t>教職員工生健康管理辦法</w:t>
      </w:r>
    </w:p>
    <w:p w:rsidR="00894F0F" w:rsidRDefault="00E12AB6" w:rsidP="009D3A8E">
      <w:pPr>
        <w:snapToGrid w:val="0"/>
        <w:spacing w:beforeLines="50" w:before="180" w:afterLines="50" w:after="180"/>
        <w:jc w:val="right"/>
        <w:rPr>
          <w:rFonts w:eastAsia="標楷體"/>
          <w:b/>
        </w:rPr>
      </w:pPr>
      <w:r>
        <w:rPr>
          <w:rFonts w:eastAsia="標楷體" w:hint="eastAsia"/>
          <w:b/>
        </w:rPr>
        <w:t>114</w:t>
      </w:r>
      <w:r w:rsidR="00894F0F">
        <w:rPr>
          <w:rFonts w:eastAsia="標楷體" w:hint="eastAsia"/>
          <w:b/>
        </w:rPr>
        <w:t>年</w:t>
      </w:r>
      <w:r>
        <w:rPr>
          <w:rFonts w:eastAsia="標楷體" w:hint="eastAsia"/>
          <w:b/>
        </w:rPr>
        <w:t>1</w:t>
      </w:r>
      <w:r w:rsidR="00914419">
        <w:rPr>
          <w:rFonts w:eastAsia="標楷體" w:hint="eastAsia"/>
          <w:b/>
        </w:rPr>
        <w:t>1</w:t>
      </w:r>
      <w:r w:rsidR="00894F0F">
        <w:rPr>
          <w:rFonts w:eastAsia="標楷體" w:hint="eastAsia"/>
          <w:b/>
        </w:rPr>
        <w:t>月</w:t>
      </w:r>
      <w:r w:rsidR="00FC0918">
        <w:rPr>
          <w:rFonts w:eastAsia="標楷體" w:hint="eastAsia"/>
          <w:b/>
        </w:rPr>
        <w:t>21</w:t>
      </w:r>
      <w:r w:rsidR="00894F0F">
        <w:rPr>
          <w:rFonts w:eastAsia="標楷體" w:hint="eastAsia"/>
          <w:b/>
        </w:rPr>
        <w:t>日</w:t>
      </w:r>
      <w:r>
        <w:rPr>
          <w:rFonts w:eastAsia="標楷體" w:hint="eastAsia"/>
          <w:b/>
        </w:rPr>
        <w:t>行政會報會議</w:t>
      </w:r>
      <w:r w:rsidR="00894F0F">
        <w:rPr>
          <w:rFonts w:eastAsia="標楷體" w:hint="eastAsia"/>
          <w:b/>
        </w:rPr>
        <w:t>通過</w:t>
      </w:r>
    </w:p>
    <w:p w:rsidR="00ED5235" w:rsidRPr="00C804D0" w:rsidRDefault="00ED5235" w:rsidP="00104C83">
      <w:pPr>
        <w:numPr>
          <w:ilvl w:val="0"/>
          <w:numId w:val="2"/>
        </w:numPr>
        <w:tabs>
          <w:tab w:val="clear" w:pos="360"/>
          <w:tab w:val="num" w:pos="567"/>
        </w:tabs>
        <w:adjustRightInd w:val="0"/>
        <w:spacing w:before="120" w:line="360" w:lineRule="auto"/>
        <w:ind w:left="567" w:hanging="567"/>
        <w:textAlignment w:val="baseline"/>
        <w:rPr>
          <w:rFonts w:eastAsia="標楷體"/>
          <w:b/>
        </w:rPr>
      </w:pPr>
      <w:r w:rsidRPr="00C804D0">
        <w:rPr>
          <w:rFonts w:eastAsia="標楷體"/>
          <w:b/>
        </w:rPr>
        <w:t>目的：</w:t>
      </w:r>
    </w:p>
    <w:p w:rsidR="006D414D" w:rsidRPr="006D414D" w:rsidRDefault="006D414D" w:rsidP="00104C83">
      <w:pPr>
        <w:widowControl/>
        <w:spacing w:line="360" w:lineRule="auto"/>
        <w:ind w:leftChars="236" w:left="566"/>
        <w:rPr>
          <w:rFonts w:ascii="Segoe UI" w:hAnsi="Segoe UI" w:cs="Segoe UI"/>
          <w:color w:val="FFFFFF"/>
          <w:kern w:val="0"/>
          <w:sz w:val="20"/>
          <w:szCs w:val="20"/>
        </w:rPr>
      </w:pPr>
      <w:r>
        <w:rPr>
          <w:rFonts w:eastAsia="標楷體" w:hint="eastAsia"/>
        </w:rPr>
        <w:t>為保障本</w:t>
      </w:r>
      <w:r w:rsidRPr="0060594A">
        <w:rPr>
          <w:rFonts w:eastAsia="標楷體" w:hint="eastAsia"/>
          <w:color w:val="000000" w:themeColor="text1"/>
        </w:rPr>
        <w:t>校</w:t>
      </w:r>
      <w:r w:rsidR="009D3A8E" w:rsidRPr="0060594A">
        <w:rPr>
          <w:rFonts w:eastAsia="標楷體" w:hint="eastAsia"/>
          <w:color w:val="000000" w:themeColor="text1"/>
        </w:rPr>
        <w:t>教職員工生</w:t>
      </w:r>
      <w:r w:rsidRPr="0060594A">
        <w:rPr>
          <w:rFonts w:eastAsia="標楷體" w:hint="eastAsia"/>
          <w:color w:val="000000" w:themeColor="text1"/>
        </w:rPr>
        <w:t>健康與安全，預</w:t>
      </w:r>
      <w:r w:rsidR="00B00956" w:rsidRPr="0060594A">
        <w:rPr>
          <w:rFonts w:eastAsia="標楷體"/>
          <w:color w:val="000000" w:themeColor="text1"/>
        </w:rPr>
        <w:t>防職業病發生，建立完善之健康管理制度以維護</w:t>
      </w:r>
      <w:r w:rsidR="009D3A8E" w:rsidRPr="0060594A">
        <w:rPr>
          <w:rFonts w:eastAsia="標楷體" w:hint="eastAsia"/>
          <w:color w:val="000000" w:themeColor="text1"/>
        </w:rPr>
        <w:t>教職員工生</w:t>
      </w:r>
      <w:r w:rsidR="00B00956" w:rsidRPr="0060594A">
        <w:rPr>
          <w:rFonts w:eastAsia="標楷體"/>
          <w:color w:val="000000" w:themeColor="text1"/>
        </w:rPr>
        <w:t>身心</w:t>
      </w:r>
      <w:r w:rsidR="00B00956" w:rsidRPr="00C804D0">
        <w:rPr>
          <w:rFonts w:eastAsia="標楷體"/>
        </w:rPr>
        <w:t>健康</w:t>
      </w:r>
      <w:r>
        <w:rPr>
          <w:rFonts w:eastAsia="標楷體" w:hint="eastAsia"/>
        </w:rPr>
        <w:t>，特依職業安全衛生</w:t>
      </w:r>
      <w:r w:rsidR="00F14089">
        <w:rPr>
          <w:rFonts w:eastAsia="標楷體" w:hint="eastAsia"/>
        </w:rPr>
        <w:t>法</w:t>
      </w:r>
      <w:r>
        <w:rPr>
          <w:rFonts w:eastAsia="標楷體" w:hint="eastAsia"/>
        </w:rPr>
        <w:t>及勞工健康保護規則訂定</w:t>
      </w:r>
      <w:r w:rsidR="00F14089">
        <w:rPr>
          <w:rFonts w:eastAsia="標楷體" w:hint="eastAsia"/>
        </w:rPr>
        <w:t>本辦法</w:t>
      </w:r>
      <w:r>
        <w:rPr>
          <w:rFonts w:eastAsia="標楷體" w:hint="eastAsia"/>
        </w:rPr>
        <w:t>。</w:t>
      </w:r>
    </w:p>
    <w:p w:rsidR="00ED5235" w:rsidRPr="00C804D0" w:rsidRDefault="00B00956" w:rsidP="00104C83">
      <w:pPr>
        <w:widowControl/>
        <w:spacing w:line="360" w:lineRule="auto"/>
        <w:jc w:val="center"/>
        <w:rPr>
          <w:rFonts w:eastAsia="標楷體"/>
        </w:rPr>
      </w:pPr>
      <w:r w:rsidRPr="00C804D0">
        <w:rPr>
          <w:rFonts w:eastAsia="標楷體"/>
        </w:rPr>
        <w:t>。</w:t>
      </w:r>
    </w:p>
    <w:p w:rsidR="00ED5235" w:rsidRPr="00C804D0" w:rsidRDefault="006D414D" w:rsidP="00104C83">
      <w:pPr>
        <w:numPr>
          <w:ilvl w:val="0"/>
          <w:numId w:val="2"/>
        </w:numPr>
        <w:tabs>
          <w:tab w:val="clear" w:pos="360"/>
          <w:tab w:val="num" w:pos="567"/>
        </w:tabs>
        <w:adjustRightInd w:val="0"/>
        <w:spacing w:before="120" w:line="360" w:lineRule="auto"/>
        <w:ind w:left="567" w:hanging="567"/>
        <w:textAlignment w:val="baseline"/>
        <w:rPr>
          <w:rFonts w:eastAsia="標楷體"/>
          <w:b/>
        </w:rPr>
      </w:pPr>
      <w:r>
        <w:rPr>
          <w:rFonts w:eastAsia="標楷體" w:hint="eastAsia"/>
          <w:b/>
        </w:rPr>
        <w:t>適用</w:t>
      </w:r>
      <w:r w:rsidR="00D01DA6" w:rsidRPr="0060594A">
        <w:rPr>
          <w:rFonts w:eastAsia="標楷體" w:hint="eastAsia"/>
          <w:b/>
          <w:color w:val="000000" w:themeColor="text1"/>
        </w:rPr>
        <w:t>範圍</w:t>
      </w:r>
      <w:r w:rsidR="00ED5235" w:rsidRPr="0060594A">
        <w:rPr>
          <w:rFonts w:eastAsia="標楷體"/>
          <w:b/>
          <w:color w:val="000000" w:themeColor="text1"/>
        </w:rPr>
        <w:t>：</w:t>
      </w:r>
    </w:p>
    <w:p w:rsidR="004262D9" w:rsidRPr="00E12AB6" w:rsidRDefault="004262D9" w:rsidP="00104C83">
      <w:pPr>
        <w:pStyle w:val="a5"/>
        <w:numPr>
          <w:ilvl w:val="1"/>
          <w:numId w:val="2"/>
        </w:numPr>
        <w:tabs>
          <w:tab w:val="num" w:pos="426"/>
        </w:tabs>
        <w:spacing w:line="360" w:lineRule="auto"/>
        <w:ind w:leftChars="0" w:left="1134" w:hanging="538"/>
        <w:jc w:val="both"/>
        <w:rPr>
          <w:rFonts w:eastAsia="標楷體"/>
          <w:color w:val="000000" w:themeColor="text1"/>
          <w:szCs w:val="23"/>
          <w:lang w:eastAsia="zh-Hans"/>
        </w:rPr>
      </w:pPr>
      <w:r w:rsidRPr="00E12AB6">
        <w:rPr>
          <w:rFonts w:eastAsia="標楷體" w:hint="eastAsia"/>
          <w:color w:val="000000" w:themeColor="text1"/>
          <w:szCs w:val="23"/>
          <w:lang w:eastAsia="zh-Hans"/>
        </w:rPr>
        <w:t>勞工健康服務：本校</w:t>
      </w:r>
      <w:r w:rsidR="0060594A" w:rsidRPr="00E12AB6">
        <w:rPr>
          <w:rFonts w:eastAsia="標楷體" w:hint="eastAsia"/>
          <w:color w:val="000000" w:themeColor="text1"/>
          <w:szCs w:val="23"/>
          <w:lang w:eastAsia="zh-Hans"/>
        </w:rPr>
        <w:t>教職員工生，包含勞工</w:t>
      </w:r>
      <w:r w:rsidRPr="00E12AB6">
        <w:rPr>
          <w:rFonts w:eastAsia="標楷體" w:hint="eastAsia"/>
          <w:color w:val="000000" w:themeColor="text1"/>
          <w:szCs w:val="23"/>
          <w:lang w:eastAsia="zh-Hans"/>
        </w:rPr>
        <w:t>及其他受工作場所負責人指揮或監督從事勞動之人員</w:t>
      </w:r>
      <w:r w:rsidRPr="00E12AB6">
        <w:rPr>
          <w:rFonts w:eastAsia="標楷體" w:hint="eastAsia"/>
          <w:color w:val="000000" w:themeColor="text1"/>
          <w:szCs w:val="23"/>
          <w:lang w:eastAsia="zh-Hans"/>
        </w:rPr>
        <w:t xml:space="preserve"> (</w:t>
      </w:r>
      <w:r w:rsidRPr="00E12AB6">
        <w:rPr>
          <w:rFonts w:eastAsia="標楷體" w:hint="eastAsia"/>
          <w:color w:val="000000" w:themeColor="text1"/>
          <w:szCs w:val="23"/>
          <w:lang w:eastAsia="zh-Hans"/>
        </w:rPr>
        <w:t>例如：志工等</w:t>
      </w:r>
      <w:r w:rsidRPr="00E12AB6">
        <w:rPr>
          <w:rFonts w:eastAsia="標楷體" w:hint="eastAsia"/>
          <w:color w:val="000000" w:themeColor="text1"/>
          <w:szCs w:val="23"/>
          <w:lang w:eastAsia="zh-Hans"/>
        </w:rPr>
        <w:t>)</w:t>
      </w:r>
      <w:r w:rsidRPr="00E12AB6">
        <w:rPr>
          <w:rFonts w:eastAsia="標楷體" w:hint="eastAsia"/>
          <w:color w:val="000000" w:themeColor="text1"/>
          <w:szCs w:val="23"/>
          <w:lang w:eastAsia="zh-Hans"/>
        </w:rPr>
        <w:t>。</w:t>
      </w:r>
    </w:p>
    <w:p w:rsidR="004262D9" w:rsidRPr="00E12AB6" w:rsidRDefault="004262D9" w:rsidP="00104C83">
      <w:pPr>
        <w:pStyle w:val="a5"/>
        <w:numPr>
          <w:ilvl w:val="1"/>
          <w:numId w:val="2"/>
        </w:numPr>
        <w:tabs>
          <w:tab w:val="num" w:pos="426"/>
        </w:tabs>
        <w:spacing w:line="360" w:lineRule="auto"/>
        <w:ind w:leftChars="0" w:left="1134" w:hanging="538"/>
        <w:jc w:val="both"/>
        <w:rPr>
          <w:rFonts w:eastAsia="標楷體"/>
          <w:color w:val="000000" w:themeColor="text1"/>
          <w:szCs w:val="23"/>
          <w:lang w:eastAsia="zh-Hans"/>
        </w:rPr>
      </w:pPr>
      <w:r w:rsidRPr="00E12AB6">
        <w:rPr>
          <w:rFonts w:eastAsia="標楷體" w:hint="eastAsia"/>
          <w:color w:val="000000" w:themeColor="text1"/>
          <w:szCs w:val="23"/>
          <w:lang w:eastAsia="zh-Hans"/>
        </w:rPr>
        <w:t>體格</w:t>
      </w:r>
      <w:r w:rsidRPr="00E12AB6">
        <w:rPr>
          <w:rFonts w:eastAsia="標楷體" w:hint="eastAsia"/>
          <w:color w:val="000000" w:themeColor="text1"/>
          <w:szCs w:val="23"/>
          <w:lang w:eastAsia="zh-Hans"/>
        </w:rPr>
        <w:t>/</w:t>
      </w:r>
      <w:r w:rsidRPr="00E12AB6">
        <w:rPr>
          <w:rFonts w:eastAsia="標楷體" w:hint="eastAsia"/>
          <w:color w:val="000000" w:themeColor="text1"/>
          <w:szCs w:val="23"/>
          <w:lang w:eastAsia="zh-Hans"/>
        </w:rPr>
        <w:t>健康檢查：本校新進、在職</w:t>
      </w:r>
      <w:r w:rsidR="0060594A" w:rsidRPr="00E12AB6">
        <w:rPr>
          <w:rFonts w:eastAsia="標楷體" w:hint="eastAsia"/>
          <w:color w:val="000000" w:themeColor="text1"/>
          <w:szCs w:val="23"/>
          <w:lang w:eastAsia="zh-Hans"/>
        </w:rPr>
        <w:t>具有勞工身分的</w:t>
      </w:r>
      <w:r w:rsidRPr="00E12AB6">
        <w:rPr>
          <w:rFonts w:eastAsia="標楷體" w:hint="eastAsia"/>
          <w:color w:val="000000" w:themeColor="text1"/>
          <w:szCs w:val="23"/>
          <w:lang w:eastAsia="zh-Hans"/>
        </w:rPr>
        <w:t>教職員工。</w:t>
      </w:r>
    </w:p>
    <w:p w:rsidR="00ED5235" w:rsidRDefault="00237866" w:rsidP="00104C83">
      <w:pPr>
        <w:numPr>
          <w:ilvl w:val="0"/>
          <w:numId w:val="2"/>
        </w:numPr>
        <w:tabs>
          <w:tab w:val="clear" w:pos="360"/>
          <w:tab w:val="num" w:pos="567"/>
        </w:tabs>
        <w:adjustRightInd w:val="0"/>
        <w:spacing w:before="120" w:line="360" w:lineRule="auto"/>
        <w:ind w:left="567" w:hanging="567"/>
        <w:textAlignment w:val="baseline"/>
        <w:rPr>
          <w:rFonts w:eastAsia="標楷體"/>
          <w:b/>
        </w:rPr>
      </w:pPr>
      <w:r>
        <w:rPr>
          <w:rFonts w:eastAsia="標楷體" w:hint="eastAsia"/>
          <w:b/>
        </w:rPr>
        <w:t>權責</w:t>
      </w:r>
      <w:r w:rsidR="00ED5235" w:rsidRPr="00C804D0">
        <w:rPr>
          <w:rFonts w:eastAsia="標楷體"/>
          <w:b/>
        </w:rPr>
        <w:t>：</w:t>
      </w:r>
    </w:p>
    <w:p w:rsidR="004262D9" w:rsidRPr="0060594A" w:rsidRDefault="004262D9" w:rsidP="00104C83">
      <w:pPr>
        <w:pStyle w:val="a5"/>
        <w:numPr>
          <w:ilvl w:val="1"/>
          <w:numId w:val="2"/>
        </w:numPr>
        <w:tabs>
          <w:tab w:val="num" w:pos="426"/>
        </w:tabs>
        <w:spacing w:line="360" w:lineRule="auto"/>
        <w:ind w:leftChars="0" w:left="1134" w:hanging="538"/>
        <w:jc w:val="both"/>
        <w:rPr>
          <w:rFonts w:eastAsia="標楷體"/>
          <w:color w:val="000000" w:themeColor="text1"/>
          <w:szCs w:val="23"/>
          <w:lang w:eastAsia="zh-Hans"/>
        </w:rPr>
      </w:pPr>
      <w:r w:rsidRPr="0060594A">
        <w:rPr>
          <w:rFonts w:eastAsia="標楷體" w:hint="eastAsia"/>
          <w:color w:val="000000" w:themeColor="text1"/>
          <w:sz w:val="23"/>
          <w:szCs w:val="23"/>
          <w:lang w:eastAsia="zh-Hans"/>
        </w:rPr>
        <w:t>校長：核定本辦法，責成各權責單位辦理勞工健康管理相關事宜。</w:t>
      </w:r>
    </w:p>
    <w:p w:rsidR="004262D9" w:rsidRPr="0060594A" w:rsidRDefault="00A81788" w:rsidP="00104C83">
      <w:pPr>
        <w:pStyle w:val="a5"/>
        <w:numPr>
          <w:ilvl w:val="1"/>
          <w:numId w:val="2"/>
        </w:numPr>
        <w:tabs>
          <w:tab w:val="num" w:pos="426"/>
        </w:tabs>
        <w:spacing w:line="360" w:lineRule="auto"/>
        <w:ind w:leftChars="0" w:left="1134" w:hanging="538"/>
        <w:jc w:val="both"/>
        <w:rPr>
          <w:rFonts w:eastAsia="標楷體"/>
          <w:color w:val="000000" w:themeColor="text1"/>
          <w:sz w:val="23"/>
          <w:szCs w:val="23"/>
          <w:lang w:eastAsia="zh-Hans"/>
        </w:rPr>
      </w:pPr>
      <w:r w:rsidRPr="0060594A">
        <w:rPr>
          <w:rFonts w:eastAsia="標楷體"/>
          <w:color w:val="000000" w:themeColor="text1"/>
          <w:sz w:val="23"/>
          <w:szCs w:val="23"/>
          <w:lang w:eastAsia="zh-Hans"/>
        </w:rPr>
        <w:t>職業安全衛生管理單位</w:t>
      </w:r>
      <w:r w:rsidR="004262D9" w:rsidRPr="0060594A">
        <w:rPr>
          <w:rFonts w:eastAsia="標楷體" w:hint="eastAsia"/>
          <w:color w:val="000000" w:themeColor="text1"/>
          <w:sz w:val="23"/>
          <w:szCs w:val="23"/>
        </w:rPr>
        <w:t xml:space="preserve"> (</w:t>
      </w:r>
      <w:r w:rsidR="004262D9" w:rsidRPr="0060594A">
        <w:rPr>
          <w:rFonts w:eastAsia="標楷體" w:hint="eastAsia"/>
          <w:color w:val="000000" w:themeColor="text1"/>
          <w:sz w:val="23"/>
          <w:szCs w:val="23"/>
          <w:lang w:eastAsia="zh-Hans"/>
        </w:rPr>
        <w:t>或人員</w:t>
      </w:r>
      <w:r w:rsidR="004262D9" w:rsidRPr="0060594A">
        <w:rPr>
          <w:rFonts w:eastAsia="標楷體" w:hint="eastAsia"/>
          <w:color w:val="000000" w:themeColor="text1"/>
          <w:sz w:val="23"/>
          <w:szCs w:val="23"/>
        </w:rPr>
        <w:t>)</w:t>
      </w:r>
      <w:r w:rsidR="0060594A" w:rsidRPr="0060594A">
        <w:rPr>
          <w:rFonts w:eastAsia="標楷體" w:hint="eastAsia"/>
          <w:color w:val="000000" w:themeColor="text1"/>
          <w:sz w:val="23"/>
          <w:szCs w:val="23"/>
          <w:lang w:eastAsia="zh-Hans"/>
        </w:rPr>
        <w:t>：</w:t>
      </w:r>
    </w:p>
    <w:p w:rsidR="00DE2D96" w:rsidRPr="0060594A" w:rsidRDefault="001165F2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szCs w:val="23"/>
          <w:lang w:eastAsia="zh-Hans"/>
        </w:rPr>
      </w:pPr>
      <w:r w:rsidRPr="0060594A">
        <w:rPr>
          <w:rFonts w:eastAsia="標楷體" w:hint="eastAsia"/>
          <w:color w:val="000000" w:themeColor="text1"/>
          <w:szCs w:val="23"/>
          <w:lang w:eastAsia="zh-Hans"/>
        </w:rPr>
        <w:t>規劃辦理勞工健康服務臨場服務</w:t>
      </w:r>
    </w:p>
    <w:p w:rsidR="004262D9" w:rsidRPr="0060594A" w:rsidRDefault="00DE2D96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szCs w:val="23"/>
          <w:lang w:eastAsia="zh-Hans"/>
        </w:rPr>
      </w:pPr>
      <w:r w:rsidRPr="0060594A">
        <w:rPr>
          <w:rFonts w:eastAsia="標楷體"/>
          <w:color w:val="000000" w:themeColor="text1"/>
          <w:szCs w:val="23"/>
          <w:lang w:eastAsia="zh-Hans"/>
        </w:rPr>
        <w:t>規劃辦理</w:t>
      </w:r>
      <w:r w:rsidRPr="0060594A">
        <w:rPr>
          <w:rFonts w:eastAsia="標楷體" w:hint="eastAsia"/>
          <w:color w:val="000000" w:themeColor="text1"/>
          <w:szCs w:val="23"/>
          <w:lang w:eastAsia="zh-Hans"/>
        </w:rPr>
        <w:t>及</w:t>
      </w:r>
      <w:r w:rsidRPr="0060594A">
        <w:rPr>
          <w:rFonts w:eastAsia="標楷體"/>
          <w:color w:val="000000" w:themeColor="text1"/>
          <w:szCs w:val="23"/>
          <w:lang w:eastAsia="zh-Hans"/>
        </w:rPr>
        <w:t>定期健康檢查</w:t>
      </w:r>
      <w:r w:rsidR="001165F2" w:rsidRPr="0060594A">
        <w:rPr>
          <w:rFonts w:eastAsia="標楷體" w:hint="eastAsia"/>
          <w:color w:val="000000" w:themeColor="text1"/>
          <w:szCs w:val="23"/>
        </w:rPr>
        <w:t xml:space="preserve"> (</w:t>
      </w:r>
      <w:r w:rsidR="001165F2" w:rsidRPr="0060594A">
        <w:rPr>
          <w:rFonts w:eastAsia="標楷體" w:hint="eastAsia"/>
          <w:color w:val="000000" w:themeColor="text1"/>
          <w:szCs w:val="23"/>
        </w:rPr>
        <w:t>含特殊健檢</w:t>
      </w:r>
      <w:r w:rsidR="001165F2" w:rsidRPr="0060594A">
        <w:rPr>
          <w:rFonts w:eastAsia="標楷體" w:hint="eastAsia"/>
          <w:color w:val="000000" w:themeColor="text1"/>
          <w:szCs w:val="23"/>
        </w:rPr>
        <w:t xml:space="preserve">) </w:t>
      </w:r>
      <w:r w:rsidRPr="0060594A">
        <w:rPr>
          <w:rFonts w:eastAsia="標楷體" w:hint="eastAsia"/>
          <w:color w:val="000000" w:themeColor="text1"/>
          <w:szCs w:val="23"/>
          <w:lang w:eastAsia="zh-Hans"/>
        </w:rPr>
        <w:t>與追蹤健康管理</w:t>
      </w:r>
    </w:p>
    <w:p w:rsidR="001165F2" w:rsidRPr="0060594A" w:rsidRDefault="001165F2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szCs w:val="23"/>
          <w:lang w:eastAsia="zh-Hans"/>
        </w:rPr>
      </w:pPr>
      <w:r w:rsidRPr="0060594A">
        <w:rPr>
          <w:rFonts w:eastAsia="標楷體" w:hint="eastAsia"/>
          <w:color w:val="000000" w:themeColor="text1"/>
          <w:szCs w:val="23"/>
          <w:lang w:eastAsia="zh-Hans"/>
        </w:rPr>
        <w:t>健康</w:t>
      </w:r>
      <w:r w:rsidR="00A81788" w:rsidRPr="0060594A">
        <w:rPr>
          <w:rFonts w:eastAsia="標楷體"/>
          <w:color w:val="000000" w:themeColor="text1"/>
          <w:szCs w:val="23"/>
          <w:lang w:eastAsia="zh-Hans"/>
        </w:rPr>
        <w:t>檢查</w:t>
      </w:r>
      <w:r w:rsidRPr="0060594A">
        <w:rPr>
          <w:rFonts w:eastAsia="標楷體" w:hint="eastAsia"/>
          <w:color w:val="000000" w:themeColor="text1"/>
          <w:szCs w:val="23"/>
          <w:lang w:eastAsia="zh-Hans"/>
        </w:rPr>
        <w:t>結果報告</w:t>
      </w:r>
      <w:r w:rsidR="00A81788" w:rsidRPr="0060594A">
        <w:rPr>
          <w:rFonts w:eastAsia="標楷體"/>
          <w:color w:val="000000" w:themeColor="text1"/>
          <w:szCs w:val="23"/>
          <w:lang w:eastAsia="zh-Hans"/>
        </w:rPr>
        <w:t>之通知</w:t>
      </w:r>
      <w:r w:rsidRPr="0060594A">
        <w:rPr>
          <w:rFonts w:eastAsia="標楷體" w:hint="eastAsia"/>
          <w:color w:val="000000" w:themeColor="text1"/>
          <w:szCs w:val="23"/>
          <w:lang w:eastAsia="zh-Hans"/>
        </w:rPr>
        <w:t>與轉發</w:t>
      </w:r>
    </w:p>
    <w:p w:rsidR="00747F59" w:rsidRPr="0060594A" w:rsidRDefault="001165F2" w:rsidP="00104C83">
      <w:pPr>
        <w:pStyle w:val="a5"/>
        <w:numPr>
          <w:ilvl w:val="1"/>
          <w:numId w:val="2"/>
        </w:numPr>
        <w:tabs>
          <w:tab w:val="num" w:pos="426"/>
        </w:tabs>
        <w:spacing w:line="360" w:lineRule="auto"/>
        <w:ind w:leftChars="0" w:left="1134" w:hanging="538"/>
        <w:jc w:val="both"/>
        <w:rPr>
          <w:rFonts w:eastAsia="標楷體"/>
          <w:color w:val="000000" w:themeColor="text1"/>
          <w:sz w:val="23"/>
          <w:szCs w:val="23"/>
          <w:lang w:eastAsia="zh-Hans"/>
        </w:rPr>
      </w:pPr>
      <w:r w:rsidRPr="0060594A">
        <w:rPr>
          <w:rFonts w:eastAsia="標楷體" w:hint="eastAsia"/>
          <w:color w:val="000000" w:themeColor="text1"/>
        </w:rPr>
        <w:t>勞工健康服務醫護人員及相關人員</w:t>
      </w:r>
      <w:r w:rsidRPr="0060594A">
        <w:rPr>
          <w:rFonts w:eastAsia="標楷體"/>
          <w:color w:val="000000" w:themeColor="text1"/>
        </w:rPr>
        <w:t>：</w:t>
      </w:r>
    </w:p>
    <w:p w:rsidR="001165F2" w:rsidRPr="0060594A" w:rsidRDefault="006F2F43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szCs w:val="23"/>
          <w:lang w:eastAsia="zh-Hans"/>
        </w:rPr>
      </w:pPr>
      <w:r w:rsidRPr="0060594A">
        <w:rPr>
          <w:rFonts w:eastAsia="標楷體"/>
          <w:color w:val="000000" w:themeColor="text1"/>
          <w:szCs w:val="23"/>
          <w:lang w:eastAsia="zh-Hans"/>
        </w:rPr>
        <w:t>辦理勞工健康保護規則所規定及</w:t>
      </w:r>
      <w:r w:rsidRPr="0060594A">
        <w:rPr>
          <w:rFonts w:eastAsia="標楷體" w:hint="eastAsia"/>
          <w:color w:val="000000" w:themeColor="text1"/>
          <w:szCs w:val="23"/>
          <w:lang w:eastAsia="zh-Hans"/>
        </w:rPr>
        <w:t>中央主管機關指定公告之勞工健康服務工項。</w:t>
      </w:r>
    </w:p>
    <w:p w:rsidR="001165F2" w:rsidRPr="0060594A" w:rsidRDefault="001165F2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lang w:eastAsia="zh-Hans"/>
        </w:rPr>
      </w:pPr>
      <w:r w:rsidRPr="0060594A">
        <w:rPr>
          <w:rFonts w:eastAsia="標楷體" w:hint="eastAsia"/>
          <w:color w:val="000000" w:themeColor="text1"/>
          <w:lang w:eastAsia="zh-Hans"/>
        </w:rPr>
        <w:t>體格</w:t>
      </w:r>
      <w:r w:rsidRPr="0060594A">
        <w:rPr>
          <w:rFonts w:eastAsia="標楷體" w:hint="eastAsia"/>
          <w:color w:val="000000" w:themeColor="text1"/>
        </w:rPr>
        <w:t xml:space="preserve"> (</w:t>
      </w:r>
      <w:r w:rsidRPr="0060594A">
        <w:rPr>
          <w:rFonts w:eastAsia="標楷體" w:hint="eastAsia"/>
          <w:color w:val="000000" w:themeColor="text1"/>
          <w:lang w:eastAsia="zh-Hans"/>
        </w:rPr>
        <w:t>健康</w:t>
      </w:r>
      <w:r w:rsidRPr="0060594A">
        <w:rPr>
          <w:rFonts w:eastAsia="標楷體" w:hint="eastAsia"/>
          <w:color w:val="000000" w:themeColor="text1"/>
        </w:rPr>
        <w:t xml:space="preserve">) </w:t>
      </w:r>
      <w:r w:rsidRPr="0060594A">
        <w:rPr>
          <w:rFonts w:eastAsia="標楷體" w:hint="eastAsia"/>
          <w:color w:val="000000" w:themeColor="text1"/>
          <w:lang w:eastAsia="zh-Hans"/>
        </w:rPr>
        <w:t>檢查結果之分析與評估、健康管理及資料保存。</w:t>
      </w:r>
    </w:p>
    <w:p w:rsidR="001165F2" w:rsidRPr="0060594A" w:rsidRDefault="001165F2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lang w:eastAsia="zh-Hans"/>
        </w:rPr>
      </w:pPr>
      <w:r w:rsidRPr="0060594A">
        <w:rPr>
          <w:rFonts w:eastAsia="標楷體" w:hint="eastAsia"/>
          <w:color w:val="000000" w:themeColor="text1"/>
          <w:lang w:eastAsia="zh-Hans"/>
        </w:rPr>
        <w:t>協助</w:t>
      </w:r>
      <w:r w:rsidR="00AE23E5" w:rsidRPr="0060594A">
        <w:rPr>
          <w:rFonts w:eastAsia="標楷體" w:hint="eastAsia"/>
          <w:color w:val="000000" w:themeColor="text1"/>
          <w:lang w:eastAsia="zh-Hans"/>
        </w:rPr>
        <w:t>本校</w:t>
      </w:r>
      <w:r w:rsidRPr="0060594A">
        <w:rPr>
          <w:rFonts w:eastAsia="標楷體" w:hint="eastAsia"/>
          <w:color w:val="000000" w:themeColor="text1"/>
          <w:lang w:eastAsia="zh-Hans"/>
        </w:rPr>
        <w:t>選配工從事適當之工作。</w:t>
      </w:r>
    </w:p>
    <w:p w:rsidR="001165F2" w:rsidRPr="0060594A" w:rsidRDefault="001165F2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lang w:eastAsia="zh-Hans"/>
        </w:rPr>
      </w:pPr>
      <w:r w:rsidRPr="0060594A">
        <w:rPr>
          <w:rFonts w:eastAsia="標楷體" w:hint="eastAsia"/>
          <w:color w:val="000000" w:themeColor="text1"/>
          <w:lang w:eastAsia="zh-Hans"/>
        </w:rPr>
        <w:t>辦理健康檢查結果異常者之追蹤管理及健康指導。</w:t>
      </w:r>
    </w:p>
    <w:p w:rsidR="001165F2" w:rsidRPr="0060594A" w:rsidRDefault="001165F2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lang w:eastAsia="zh-Hans"/>
        </w:rPr>
      </w:pPr>
      <w:r w:rsidRPr="0060594A">
        <w:rPr>
          <w:rFonts w:eastAsia="標楷體" w:hint="eastAsia"/>
          <w:color w:val="000000" w:themeColor="text1"/>
          <w:lang w:eastAsia="zh-Hans"/>
        </w:rPr>
        <w:t>辦理未滿十八歲勞工、有母性健康危害之虞之勞工、職業傷病勞工與職業健康相關高風險勞工之評估及個案管理。</w:t>
      </w:r>
    </w:p>
    <w:p w:rsidR="001165F2" w:rsidRPr="00E12AB6" w:rsidRDefault="001165F2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lang w:eastAsia="zh-Hans"/>
        </w:rPr>
      </w:pPr>
      <w:r w:rsidRPr="00E12AB6">
        <w:rPr>
          <w:rFonts w:eastAsia="標楷體" w:hint="eastAsia"/>
          <w:color w:val="000000" w:themeColor="text1"/>
          <w:lang w:eastAsia="zh-Hans"/>
        </w:rPr>
        <w:t>職業衛生或職業健康之相關研究報告及傷害、疾病紀錄之保存。</w:t>
      </w:r>
    </w:p>
    <w:p w:rsidR="001165F2" w:rsidRPr="00E12AB6" w:rsidRDefault="001165F2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lang w:eastAsia="zh-Hans"/>
        </w:rPr>
      </w:pPr>
      <w:r w:rsidRPr="00E12AB6">
        <w:rPr>
          <w:rFonts w:eastAsia="標楷體" w:hint="eastAsia"/>
          <w:color w:val="000000" w:themeColor="text1"/>
          <w:lang w:eastAsia="zh-Hans"/>
        </w:rPr>
        <w:lastRenderedPageBreak/>
        <w:t>健康教育、衛生指導、身心健康保護、健康促進等措施之策劃及實施。</w:t>
      </w:r>
    </w:p>
    <w:p w:rsidR="001165F2" w:rsidRPr="00E12AB6" w:rsidRDefault="001165F2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lang w:eastAsia="zh-Hans"/>
        </w:rPr>
      </w:pPr>
      <w:r w:rsidRPr="00E12AB6">
        <w:rPr>
          <w:rFonts w:eastAsia="標楷體" w:hint="eastAsia"/>
          <w:color w:val="000000" w:themeColor="text1"/>
          <w:lang w:eastAsia="zh-Hans"/>
        </w:rPr>
        <w:t>工作相關傷病之預防、健康諮詢與急救及緊急處置。</w:t>
      </w:r>
    </w:p>
    <w:p w:rsidR="001165F2" w:rsidRPr="00E12AB6" w:rsidRDefault="001165F2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lang w:eastAsia="zh-Hans"/>
        </w:rPr>
      </w:pPr>
      <w:r w:rsidRPr="00E12AB6">
        <w:rPr>
          <w:rFonts w:eastAsia="標楷體" w:hint="eastAsia"/>
          <w:color w:val="000000" w:themeColor="text1"/>
          <w:lang w:eastAsia="zh-Hans"/>
        </w:rPr>
        <w:t>定期向</w:t>
      </w:r>
      <w:r w:rsidR="00AE23E5" w:rsidRPr="00E12AB6">
        <w:rPr>
          <w:rFonts w:eastAsia="標楷體" w:hint="eastAsia"/>
          <w:color w:val="000000" w:themeColor="text1"/>
          <w:lang w:eastAsia="zh-Hans"/>
        </w:rPr>
        <w:t>本校</w:t>
      </w:r>
      <w:r w:rsidRPr="00E12AB6">
        <w:rPr>
          <w:rFonts w:eastAsia="標楷體" w:hint="eastAsia"/>
          <w:color w:val="000000" w:themeColor="text1"/>
          <w:lang w:eastAsia="zh-Hans"/>
        </w:rPr>
        <w:t>報告及勞工健康服務之建議。</w:t>
      </w:r>
    </w:p>
    <w:p w:rsidR="00AE23E5" w:rsidRPr="00E12AB6" w:rsidRDefault="00AE23E5" w:rsidP="00104C83">
      <w:pPr>
        <w:pStyle w:val="a5"/>
        <w:numPr>
          <w:ilvl w:val="2"/>
          <w:numId w:val="2"/>
        </w:numPr>
        <w:tabs>
          <w:tab w:val="clear" w:pos="1362"/>
        </w:tabs>
        <w:spacing w:line="360" w:lineRule="auto"/>
        <w:ind w:leftChars="0" w:left="1560" w:hanging="425"/>
        <w:jc w:val="both"/>
        <w:rPr>
          <w:rFonts w:eastAsia="標楷體"/>
          <w:color w:val="000000" w:themeColor="text1"/>
          <w:lang w:eastAsia="zh-Hans"/>
        </w:rPr>
      </w:pPr>
      <w:r w:rsidRPr="00E12AB6">
        <w:rPr>
          <w:rFonts w:eastAsia="標楷體" w:hint="eastAsia"/>
          <w:color w:val="000000" w:themeColor="text1"/>
          <w:lang w:eastAsia="zh-Hans"/>
        </w:rPr>
        <w:t>其他經中央主管機關指定公告者</w:t>
      </w:r>
    </w:p>
    <w:p w:rsidR="00522AD9" w:rsidRPr="006F2F43" w:rsidRDefault="00522AD9" w:rsidP="00104C83">
      <w:pPr>
        <w:pStyle w:val="a5"/>
        <w:numPr>
          <w:ilvl w:val="1"/>
          <w:numId w:val="2"/>
        </w:numPr>
        <w:tabs>
          <w:tab w:val="num" w:pos="426"/>
        </w:tabs>
        <w:spacing w:line="360" w:lineRule="auto"/>
        <w:ind w:leftChars="0" w:left="1134" w:hanging="538"/>
        <w:jc w:val="both"/>
        <w:rPr>
          <w:rFonts w:eastAsia="標楷體"/>
          <w:color w:val="000000" w:themeColor="text1"/>
          <w:szCs w:val="23"/>
          <w:lang w:eastAsia="zh-Hans"/>
        </w:rPr>
      </w:pPr>
      <w:r w:rsidRPr="006F2F43">
        <w:rPr>
          <w:rFonts w:eastAsia="標楷體" w:hint="eastAsia"/>
          <w:color w:val="000000" w:themeColor="text1"/>
          <w:szCs w:val="23"/>
          <w:lang w:eastAsia="zh-Hans"/>
        </w:rPr>
        <w:t>人事單位：協助提供與健康檢查相關的人事資料。</w:t>
      </w:r>
    </w:p>
    <w:p w:rsidR="00237866" w:rsidRPr="000F79A7" w:rsidRDefault="00A81788" w:rsidP="00104C83">
      <w:pPr>
        <w:pStyle w:val="a5"/>
        <w:numPr>
          <w:ilvl w:val="1"/>
          <w:numId w:val="2"/>
        </w:numPr>
        <w:tabs>
          <w:tab w:val="num" w:pos="426"/>
        </w:tabs>
        <w:spacing w:line="360" w:lineRule="auto"/>
        <w:ind w:leftChars="0" w:left="1134" w:hanging="538"/>
        <w:jc w:val="both"/>
        <w:rPr>
          <w:rFonts w:eastAsia="標楷體"/>
          <w:color w:val="000000" w:themeColor="text1"/>
          <w:szCs w:val="23"/>
          <w:lang w:eastAsia="zh-Hans"/>
        </w:rPr>
      </w:pPr>
      <w:r w:rsidRPr="000F79A7">
        <w:rPr>
          <w:rFonts w:eastAsia="標楷體" w:hint="eastAsia"/>
          <w:color w:val="000000" w:themeColor="text1"/>
          <w:szCs w:val="23"/>
          <w:lang w:eastAsia="zh-Hans"/>
        </w:rPr>
        <w:t>執行</w:t>
      </w:r>
      <w:r w:rsidR="005F4B0C" w:rsidRPr="000F79A7">
        <w:rPr>
          <w:rFonts w:eastAsia="標楷體" w:hint="eastAsia"/>
          <w:color w:val="000000" w:themeColor="text1"/>
          <w:szCs w:val="23"/>
          <w:lang w:eastAsia="zh-Hans"/>
        </w:rPr>
        <w:t>健</w:t>
      </w:r>
      <w:r w:rsidR="005F4B0C" w:rsidRPr="000F79A7">
        <w:rPr>
          <w:rFonts w:eastAsia="標楷體"/>
          <w:color w:val="000000" w:themeColor="text1"/>
          <w:szCs w:val="23"/>
          <w:lang w:eastAsia="zh-Hans"/>
        </w:rPr>
        <w:t>康檢查</w:t>
      </w:r>
      <w:r w:rsidR="005F4B0C" w:rsidRPr="000F79A7">
        <w:rPr>
          <w:rFonts w:eastAsia="標楷體" w:hint="eastAsia"/>
          <w:color w:val="000000" w:themeColor="text1"/>
          <w:szCs w:val="23"/>
          <w:lang w:eastAsia="zh-Hans"/>
        </w:rPr>
        <w:t>之</w:t>
      </w:r>
      <w:r w:rsidRPr="000F79A7">
        <w:rPr>
          <w:rFonts w:eastAsia="標楷體" w:hint="eastAsia"/>
          <w:color w:val="000000" w:themeColor="text1"/>
          <w:szCs w:val="23"/>
          <w:lang w:eastAsia="zh-Hans"/>
        </w:rPr>
        <w:t>醫院</w:t>
      </w:r>
      <w:r w:rsidR="005F4B0C" w:rsidRPr="000F79A7">
        <w:rPr>
          <w:rFonts w:eastAsia="標楷體" w:hint="eastAsia"/>
          <w:color w:val="000000" w:themeColor="text1"/>
          <w:szCs w:val="23"/>
          <w:lang w:eastAsia="zh-Hans"/>
        </w:rPr>
        <w:t>：</w:t>
      </w:r>
      <w:r w:rsidRPr="000F79A7">
        <w:rPr>
          <w:rFonts w:eastAsia="標楷體" w:hint="eastAsia"/>
          <w:color w:val="000000" w:themeColor="text1"/>
          <w:szCs w:val="23"/>
          <w:lang w:eastAsia="zh-Hans"/>
        </w:rPr>
        <w:t>執行健</w:t>
      </w:r>
      <w:r w:rsidRPr="000F79A7">
        <w:rPr>
          <w:rFonts w:eastAsia="標楷體"/>
          <w:color w:val="000000" w:themeColor="text1"/>
          <w:szCs w:val="23"/>
          <w:lang w:eastAsia="zh-Hans"/>
        </w:rPr>
        <w:t>康檢查</w:t>
      </w:r>
      <w:r w:rsidR="005F4B0C" w:rsidRPr="000F79A7">
        <w:rPr>
          <w:rFonts w:eastAsia="標楷體" w:hint="eastAsia"/>
          <w:color w:val="000000" w:themeColor="text1"/>
          <w:szCs w:val="23"/>
          <w:lang w:eastAsia="zh-Hans"/>
        </w:rPr>
        <w:t>，</w:t>
      </w:r>
      <w:r w:rsidRPr="000F79A7">
        <w:rPr>
          <w:rFonts w:eastAsia="標楷體" w:hint="eastAsia"/>
          <w:color w:val="000000" w:themeColor="text1"/>
          <w:szCs w:val="23"/>
          <w:lang w:eastAsia="zh-Hans"/>
        </w:rPr>
        <w:t>並</w:t>
      </w:r>
      <w:r w:rsidR="005F4B0C" w:rsidRPr="000F79A7">
        <w:rPr>
          <w:rFonts w:eastAsia="標楷體" w:hint="eastAsia"/>
          <w:color w:val="000000" w:themeColor="text1"/>
          <w:szCs w:val="23"/>
          <w:lang w:eastAsia="zh-Hans"/>
        </w:rPr>
        <w:t>針對</w:t>
      </w:r>
      <w:r w:rsidRPr="000F79A7">
        <w:rPr>
          <w:rFonts w:eastAsia="標楷體"/>
          <w:color w:val="000000" w:themeColor="text1"/>
          <w:szCs w:val="23"/>
          <w:lang w:eastAsia="zh-Hans"/>
        </w:rPr>
        <w:t>健康檢查</w:t>
      </w:r>
      <w:r w:rsidR="005F4B0C" w:rsidRPr="000F79A7">
        <w:rPr>
          <w:rFonts w:eastAsia="標楷體" w:hint="eastAsia"/>
          <w:color w:val="000000" w:themeColor="text1"/>
          <w:szCs w:val="23"/>
          <w:lang w:eastAsia="zh-Hans"/>
        </w:rPr>
        <w:t>結果</w:t>
      </w:r>
      <w:r w:rsidRPr="000F79A7">
        <w:rPr>
          <w:rFonts w:eastAsia="標楷體"/>
          <w:color w:val="000000" w:themeColor="text1"/>
          <w:szCs w:val="23"/>
          <w:lang w:eastAsia="zh-Hans"/>
        </w:rPr>
        <w:t>作</w:t>
      </w:r>
      <w:r w:rsidRPr="000F79A7">
        <w:rPr>
          <w:rFonts w:eastAsia="標楷體" w:hint="eastAsia"/>
          <w:color w:val="000000" w:themeColor="text1"/>
          <w:szCs w:val="23"/>
          <w:lang w:eastAsia="zh-Hans"/>
        </w:rPr>
        <w:t>初步統計</w:t>
      </w:r>
      <w:r w:rsidRPr="000F79A7">
        <w:rPr>
          <w:rFonts w:eastAsia="標楷體"/>
          <w:color w:val="000000" w:themeColor="text1"/>
          <w:szCs w:val="23"/>
          <w:lang w:eastAsia="zh-Hans"/>
        </w:rPr>
        <w:t>分析</w:t>
      </w:r>
      <w:r w:rsidRPr="000F79A7">
        <w:rPr>
          <w:rFonts w:eastAsia="標楷體" w:hint="eastAsia"/>
          <w:color w:val="000000" w:themeColor="text1"/>
          <w:szCs w:val="23"/>
          <w:lang w:eastAsia="zh-Hans"/>
        </w:rPr>
        <w:t>。</w:t>
      </w:r>
    </w:p>
    <w:p w:rsidR="005F4B0C" w:rsidRPr="000F79A7" w:rsidRDefault="005F4B0C" w:rsidP="00104C83">
      <w:pPr>
        <w:pStyle w:val="a5"/>
        <w:numPr>
          <w:ilvl w:val="1"/>
          <w:numId w:val="2"/>
        </w:numPr>
        <w:tabs>
          <w:tab w:val="num" w:pos="426"/>
        </w:tabs>
        <w:spacing w:line="360" w:lineRule="auto"/>
        <w:ind w:leftChars="0" w:left="1134" w:hanging="538"/>
        <w:jc w:val="both"/>
        <w:rPr>
          <w:rFonts w:eastAsia="標楷體"/>
          <w:color w:val="000000" w:themeColor="text1"/>
          <w:szCs w:val="23"/>
          <w:lang w:eastAsia="zh-Hans"/>
        </w:rPr>
      </w:pPr>
      <w:r w:rsidRPr="000F79A7">
        <w:rPr>
          <w:rFonts w:eastAsia="標楷體" w:hint="eastAsia"/>
          <w:color w:val="000000" w:themeColor="text1"/>
          <w:szCs w:val="23"/>
          <w:lang w:eastAsia="zh-Hans"/>
        </w:rPr>
        <w:t>教職員工生：</w:t>
      </w:r>
      <w:r w:rsidR="006F2F43" w:rsidRPr="000F79A7">
        <w:rPr>
          <w:rFonts w:eastAsia="標楷體" w:hint="eastAsia"/>
          <w:color w:val="000000" w:themeColor="text1"/>
          <w:szCs w:val="23"/>
          <w:lang w:eastAsia="zh-Hans"/>
        </w:rPr>
        <w:t>配合本校辦理的各項勞工健康服務和健康檢查。</w:t>
      </w:r>
    </w:p>
    <w:p w:rsidR="006F2F43" w:rsidRPr="000F79A7" w:rsidRDefault="006F2F43" w:rsidP="00104C83">
      <w:pPr>
        <w:numPr>
          <w:ilvl w:val="0"/>
          <w:numId w:val="2"/>
        </w:numPr>
        <w:tabs>
          <w:tab w:val="clear" w:pos="360"/>
          <w:tab w:val="num" w:pos="567"/>
        </w:tabs>
        <w:adjustRightInd w:val="0"/>
        <w:spacing w:before="120" w:line="360" w:lineRule="auto"/>
        <w:ind w:left="567" w:hanging="567"/>
        <w:textAlignment w:val="baseline"/>
        <w:rPr>
          <w:rFonts w:eastAsia="標楷體"/>
          <w:b/>
          <w:color w:val="000000" w:themeColor="text1"/>
        </w:rPr>
      </w:pPr>
      <w:r w:rsidRPr="000F79A7">
        <w:rPr>
          <w:rFonts w:eastAsia="標楷體" w:hint="eastAsia"/>
          <w:b/>
          <w:color w:val="000000" w:themeColor="text1"/>
        </w:rPr>
        <w:t>作業內容</w:t>
      </w:r>
      <w:r w:rsidRPr="000F79A7">
        <w:rPr>
          <w:rFonts w:eastAsia="標楷體" w:hint="eastAsia"/>
          <w:b/>
          <w:color w:val="000000" w:themeColor="text1"/>
        </w:rPr>
        <w:t xml:space="preserve"> </w:t>
      </w:r>
      <w:r w:rsidRPr="000F79A7">
        <w:rPr>
          <w:rFonts w:eastAsia="標楷體"/>
          <w:b/>
          <w:color w:val="000000" w:themeColor="text1"/>
        </w:rPr>
        <w:t xml:space="preserve">- </w:t>
      </w:r>
      <w:r w:rsidRPr="000F79A7">
        <w:rPr>
          <w:rFonts w:eastAsia="標楷體" w:hint="eastAsia"/>
          <w:b/>
          <w:color w:val="000000" w:themeColor="text1"/>
        </w:rPr>
        <w:t>教職員工生健康服務</w:t>
      </w:r>
    </w:p>
    <w:p w:rsidR="006F2F43" w:rsidRPr="000F79A7" w:rsidRDefault="006F2F43" w:rsidP="00104C83">
      <w:pPr>
        <w:pStyle w:val="a5"/>
        <w:numPr>
          <w:ilvl w:val="0"/>
          <w:numId w:val="21"/>
        </w:numPr>
        <w:adjustRightInd w:val="0"/>
        <w:spacing w:before="120" w:line="360" w:lineRule="auto"/>
        <w:ind w:leftChars="0"/>
        <w:jc w:val="both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本校依「勞工健康保護規則」</w:t>
      </w:r>
      <w:r w:rsidRPr="000F79A7">
        <w:rPr>
          <w:rFonts w:eastAsia="標楷體" w:hint="eastAsia"/>
          <w:color w:val="000000" w:themeColor="text1"/>
        </w:rPr>
        <w:t>_______(</w:t>
      </w:r>
      <w:r w:rsidRPr="000F79A7">
        <w:rPr>
          <w:rFonts w:eastAsia="標楷體" w:hint="eastAsia"/>
          <w:color w:val="000000" w:themeColor="text1"/>
        </w:rPr>
        <w:t>聘僱</w:t>
      </w:r>
      <w:r w:rsidRPr="000F79A7">
        <w:rPr>
          <w:rFonts w:eastAsia="標楷體" w:hint="eastAsia"/>
          <w:color w:val="000000" w:themeColor="text1"/>
        </w:rPr>
        <w:t>/</w:t>
      </w:r>
      <w:r w:rsidRPr="000F79A7">
        <w:rPr>
          <w:rFonts w:eastAsia="標楷體" w:hint="eastAsia"/>
          <w:color w:val="000000" w:themeColor="text1"/>
        </w:rPr>
        <w:t>特約</w:t>
      </w:r>
      <w:r w:rsidRPr="000F79A7">
        <w:rPr>
          <w:rFonts w:eastAsia="標楷體" w:hint="eastAsia"/>
          <w:color w:val="000000" w:themeColor="text1"/>
        </w:rPr>
        <w:t>)</w:t>
      </w:r>
      <w:r w:rsidRPr="000F79A7">
        <w:rPr>
          <w:rFonts w:eastAsia="標楷體" w:hint="eastAsia"/>
          <w:color w:val="000000" w:themeColor="text1"/>
        </w:rPr>
        <w:t>勞工健康服務之醫師及</w:t>
      </w:r>
      <w:r w:rsidRPr="000F79A7">
        <w:rPr>
          <w:rFonts w:eastAsia="標楷體" w:hint="eastAsia"/>
          <w:color w:val="000000" w:themeColor="text1"/>
        </w:rPr>
        <w:t>______(</w:t>
      </w:r>
      <w:r w:rsidRPr="000F79A7">
        <w:rPr>
          <w:rFonts w:eastAsia="標楷體" w:hint="eastAsia"/>
          <w:color w:val="000000" w:themeColor="text1"/>
        </w:rPr>
        <w:t>聘僱</w:t>
      </w:r>
      <w:r w:rsidRPr="000F79A7">
        <w:rPr>
          <w:rFonts w:eastAsia="標楷體" w:hint="eastAsia"/>
          <w:color w:val="000000" w:themeColor="text1"/>
        </w:rPr>
        <w:t>/</w:t>
      </w:r>
      <w:r w:rsidRPr="000F79A7">
        <w:rPr>
          <w:rFonts w:eastAsia="標楷體" w:hint="eastAsia"/>
          <w:color w:val="000000" w:themeColor="text1"/>
        </w:rPr>
        <w:t>特約</w:t>
      </w:r>
      <w:r w:rsidRPr="000F79A7">
        <w:rPr>
          <w:rFonts w:eastAsia="標楷體" w:hint="eastAsia"/>
          <w:color w:val="000000" w:themeColor="text1"/>
        </w:rPr>
        <w:t xml:space="preserve">) </w:t>
      </w:r>
      <w:r w:rsidRPr="000F79A7">
        <w:rPr>
          <w:rFonts w:eastAsia="標楷體" w:hint="eastAsia"/>
          <w:color w:val="000000" w:themeColor="text1"/>
        </w:rPr>
        <w:t>從事勞工健康服務之護理人員，辦理勞工健康服務。並在前述醫護人員評估勞工有心理或肌肉骨骼疾病預防需求時，聘僱或特約勞工健康服務相關人員</w:t>
      </w:r>
      <w:r w:rsidRPr="000F79A7">
        <w:rPr>
          <w:rFonts w:eastAsia="標楷體" w:hint="eastAsia"/>
          <w:color w:val="000000" w:themeColor="text1"/>
        </w:rPr>
        <w:t xml:space="preserve"> (</w:t>
      </w:r>
      <w:r w:rsidRPr="000F79A7">
        <w:rPr>
          <w:rFonts w:eastAsia="標楷體" w:hint="eastAsia"/>
          <w:color w:val="000000" w:themeColor="text1"/>
        </w:rPr>
        <w:t>心理師、職能治療師、物理治療師</w:t>
      </w:r>
      <w:r w:rsidRPr="000F79A7">
        <w:rPr>
          <w:rFonts w:eastAsia="標楷體" w:hint="eastAsia"/>
          <w:color w:val="000000" w:themeColor="text1"/>
        </w:rPr>
        <w:t xml:space="preserve">) </w:t>
      </w:r>
      <w:r w:rsidRPr="000F79A7">
        <w:rPr>
          <w:rFonts w:eastAsia="標楷體" w:hint="eastAsia"/>
          <w:color w:val="000000" w:themeColor="text1"/>
        </w:rPr>
        <w:t>提供相關服務。</w:t>
      </w:r>
    </w:p>
    <w:p w:rsidR="00747F59" w:rsidRPr="000F79A7" w:rsidRDefault="00747F59" w:rsidP="00104C83">
      <w:pPr>
        <w:numPr>
          <w:ilvl w:val="0"/>
          <w:numId w:val="21"/>
        </w:numPr>
        <w:adjustRightInd w:val="0"/>
        <w:snapToGrid w:val="0"/>
        <w:spacing w:beforeLines="50" w:before="180" w:line="360" w:lineRule="auto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本校勞工健康臨場服務之項目，包含有</w:t>
      </w:r>
      <w:r w:rsidRPr="000F79A7">
        <w:rPr>
          <w:rFonts w:eastAsia="標楷體"/>
          <w:color w:val="000000" w:themeColor="text1"/>
        </w:rPr>
        <w:t>：</w:t>
      </w:r>
    </w:p>
    <w:p w:rsidR="00747F59" w:rsidRPr="000F79A7" w:rsidRDefault="00747F59" w:rsidP="00677FBD">
      <w:pPr>
        <w:pStyle w:val="a5"/>
        <w:numPr>
          <w:ilvl w:val="0"/>
          <w:numId w:val="37"/>
        </w:numPr>
        <w:adjustRightInd w:val="0"/>
        <w:spacing w:line="360" w:lineRule="auto"/>
        <w:ind w:leftChars="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本校同仁體格</w:t>
      </w:r>
      <w:r w:rsidRPr="000F79A7">
        <w:rPr>
          <w:rFonts w:eastAsia="標楷體" w:hint="eastAsia"/>
          <w:color w:val="000000" w:themeColor="text1"/>
        </w:rPr>
        <w:t xml:space="preserve"> (</w:t>
      </w:r>
      <w:r w:rsidRPr="000F79A7">
        <w:rPr>
          <w:rFonts w:eastAsia="標楷體" w:hint="eastAsia"/>
          <w:color w:val="000000" w:themeColor="text1"/>
        </w:rPr>
        <w:t>健康</w:t>
      </w:r>
      <w:r w:rsidRPr="000F79A7">
        <w:rPr>
          <w:rFonts w:eastAsia="標楷體" w:hint="eastAsia"/>
          <w:color w:val="000000" w:themeColor="text1"/>
        </w:rPr>
        <w:t xml:space="preserve">) </w:t>
      </w:r>
      <w:r w:rsidRPr="000F79A7">
        <w:rPr>
          <w:rFonts w:eastAsia="標楷體" w:hint="eastAsia"/>
          <w:color w:val="000000" w:themeColor="text1"/>
        </w:rPr>
        <w:t>檢查結果之分析與評估、健康管理及資料保存。</w:t>
      </w:r>
    </w:p>
    <w:p w:rsidR="00747F59" w:rsidRPr="000F79A7" w:rsidRDefault="00747F59" w:rsidP="00677FBD">
      <w:pPr>
        <w:pStyle w:val="a5"/>
        <w:numPr>
          <w:ilvl w:val="0"/>
          <w:numId w:val="37"/>
        </w:numPr>
        <w:adjustRightInd w:val="0"/>
        <w:spacing w:line="360" w:lineRule="auto"/>
        <w:ind w:leftChars="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協助本校選配勞工從事適當之工作</w:t>
      </w:r>
      <w:r w:rsidRPr="000F79A7">
        <w:rPr>
          <w:rFonts w:eastAsia="標楷體" w:hint="eastAsia"/>
          <w:color w:val="000000" w:themeColor="text1"/>
        </w:rPr>
        <w:t xml:space="preserve"> (</w:t>
      </w:r>
      <w:r w:rsidRPr="000F79A7">
        <w:rPr>
          <w:rFonts w:eastAsia="標楷體" w:hint="eastAsia"/>
          <w:color w:val="000000" w:themeColor="text1"/>
        </w:rPr>
        <w:t>含現場訪視</w:t>
      </w:r>
      <w:r w:rsidRPr="000F79A7">
        <w:rPr>
          <w:rFonts w:eastAsia="標楷體" w:hint="eastAsia"/>
          <w:color w:val="000000" w:themeColor="text1"/>
        </w:rPr>
        <w:t>)</w:t>
      </w:r>
      <w:r w:rsidRPr="000F79A7">
        <w:rPr>
          <w:rFonts w:eastAsia="標楷體" w:hint="eastAsia"/>
          <w:color w:val="000000" w:themeColor="text1"/>
        </w:rPr>
        <w:t>。</w:t>
      </w:r>
    </w:p>
    <w:p w:rsidR="00747F59" w:rsidRPr="000F79A7" w:rsidRDefault="00747F59" w:rsidP="00677FBD">
      <w:pPr>
        <w:pStyle w:val="a5"/>
        <w:numPr>
          <w:ilvl w:val="0"/>
          <w:numId w:val="37"/>
        </w:numPr>
        <w:adjustRightInd w:val="0"/>
        <w:spacing w:line="360" w:lineRule="auto"/>
        <w:ind w:leftChars="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辦理本校同仁健康檢查結果異常同仁之追蹤管理及健康指導。</w:t>
      </w:r>
    </w:p>
    <w:p w:rsidR="00747F59" w:rsidRPr="000F79A7" w:rsidRDefault="00747F59" w:rsidP="00677FBD">
      <w:pPr>
        <w:pStyle w:val="a5"/>
        <w:numPr>
          <w:ilvl w:val="0"/>
          <w:numId w:val="37"/>
        </w:numPr>
        <w:adjustRightInd w:val="0"/>
        <w:spacing w:line="360" w:lineRule="auto"/>
        <w:ind w:leftChars="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辦理未滿十八歲勞工</w:t>
      </w:r>
      <w:r w:rsidRPr="000F79A7">
        <w:rPr>
          <w:rFonts w:eastAsia="標楷體" w:hint="eastAsia"/>
          <w:color w:val="000000" w:themeColor="text1"/>
        </w:rPr>
        <w:t xml:space="preserve"> (</w:t>
      </w:r>
      <w:r w:rsidRPr="000F79A7">
        <w:rPr>
          <w:rFonts w:eastAsia="標楷體" w:hint="eastAsia"/>
          <w:color w:val="000000" w:themeColor="text1"/>
        </w:rPr>
        <w:t>若有</w:t>
      </w:r>
      <w:r w:rsidRPr="000F79A7">
        <w:rPr>
          <w:rFonts w:eastAsia="標楷體" w:hint="eastAsia"/>
          <w:color w:val="000000" w:themeColor="text1"/>
        </w:rPr>
        <w:t>)</w:t>
      </w:r>
      <w:r w:rsidRPr="000F79A7">
        <w:rPr>
          <w:rFonts w:eastAsia="標楷體" w:hint="eastAsia"/>
          <w:color w:val="000000" w:themeColor="text1"/>
        </w:rPr>
        <w:t>、母性健康危害之虞之勞工、職業傷病勞工與職業健康相關高風險勞工之評估及個案管理。</w:t>
      </w:r>
    </w:p>
    <w:p w:rsidR="00747F59" w:rsidRPr="000F79A7" w:rsidRDefault="00747F59" w:rsidP="00677FBD">
      <w:pPr>
        <w:pStyle w:val="a5"/>
        <w:numPr>
          <w:ilvl w:val="0"/>
          <w:numId w:val="37"/>
        </w:numPr>
        <w:adjustRightInd w:val="0"/>
        <w:spacing w:line="360" w:lineRule="auto"/>
        <w:ind w:leftChars="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職業衛生或職業健康之相關研究報告及傷害、疾病紀錄之保存。</w:t>
      </w:r>
    </w:p>
    <w:p w:rsidR="00747F59" w:rsidRPr="000F79A7" w:rsidRDefault="00747F59" w:rsidP="00677FBD">
      <w:pPr>
        <w:pStyle w:val="a5"/>
        <w:numPr>
          <w:ilvl w:val="0"/>
          <w:numId w:val="37"/>
        </w:numPr>
        <w:adjustRightInd w:val="0"/>
        <w:spacing w:line="360" w:lineRule="auto"/>
        <w:ind w:leftChars="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本校校內工作者之健康教育、衛生指導、身心健康保護、健康促進等措施之策劃及實施。</w:t>
      </w:r>
    </w:p>
    <w:p w:rsidR="00747F59" w:rsidRPr="000F79A7" w:rsidRDefault="00747F59" w:rsidP="00677FBD">
      <w:pPr>
        <w:pStyle w:val="a5"/>
        <w:numPr>
          <w:ilvl w:val="0"/>
          <w:numId w:val="37"/>
        </w:numPr>
        <w:adjustRightInd w:val="0"/>
        <w:spacing w:line="360" w:lineRule="auto"/>
        <w:ind w:leftChars="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工作相關傷病之預防、健康諮詢與急救及緊急處置。</w:t>
      </w:r>
    </w:p>
    <w:p w:rsidR="00747F59" w:rsidRPr="000F79A7" w:rsidRDefault="00747F59" w:rsidP="00677FBD">
      <w:pPr>
        <w:pStyle w:val="a5"/>
        <w:numPr>
          <w:ilvl w:val="0"/>
          <w:numId w:val="37"/>
        </w:numPr>
        <w:adjustRightInd w:val="0"/>
        <w:spacing w:line="360" w:lineRule="auto"/>
        <w:ind w:leftChars="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定期向本校報告及提供勞工健康服務相關之結果和建議。</w:t>
      </w:r>
    </w:p>
    <w:p w:rsidR="00747F59" w:rsidRPr="000F79A7" w:rsidRDefault="00747F59" w:rsidP="00677FBD">
      <w:pPr>
        <w:pStyle w:val="a5"/>
        <w:numPr>
          <w:ilvl w:val="0"/>
          <w:numId w:val="37"/>
        </w:numPr>
        <w:adjustRightInd w:val="0"/>
        <w:spacing w:line="360" w:lineRule="auto"/>
        <w:ind w:leftChars="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其他經中央主管機關指定公告者。</w:t>
      </w:r>
    </w:p>
    <w:p w:rsidR="006F2F43" w:rsidRPr="000F79A7" w:rsidRDefault="006F2F43" w:rsidP="00104C83">
      <w:pPr>
        <w:pStyle w:val="a5"/>
        <w:numPr>
          <w:ilvl w:val="0"/>
          <w:numId w:val="21"/>
        </w:numPr>
        <w:adjustRightInd w:val="0"/>
        <w:spacing w:before="120" w:line="360" w:lineRule="auto"/>
        <w:ind w:leftChars="0"/>
        <w:jc w:val="both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本校辦理勞工健康臨場服務之工作項目，應由本校職業安全衛生管理單位</w:t>
      </w:r>
      <w:r w:rsidR="00747F59" w:rsidRPr="000F79A7">
        <w:rPr>
          <w:rFonts w:eastAsia="標楷體" w:hint="eastAsia"/>
          <w:color w:val="000000" w:themeColor="text1"/>
        </w:rPr>
        <w:t xml:space="preserve"> (</w:t>
      </w:r>
      <w:r w:rsidR="00747F59" w:rsidRPr="000F79A7">
        <w:rPr>
          <w:rFonts w:eastAsia="標楷體" w:hint="eastAsia"/>
          <w:color w:val="000000" w:themeColor="text1"/>
        </w:rPr>
        <w:t>或人員</w:t>
      </w:r>
      <w:r w:rsidR="00747F59" w:rsidRPr="000F79A7">
        <w:rPr>
          <w:rFonts w:eastAsia="標楷體" w:hint="eastAsia"/>
          <w:color w:val="000000" w:themeColor="text1"/>
        </w:rPr>
        <w:t xml:space="preserve">) </w:t>
      </w:r>
      <w:r w:rsidRPr="000F79A7">
        <w:rPr>
          <w:rFonts w:eastAsia="標楷體" w:hint="eastAsia"/>
          <w:color w:val="000000" w:themeColor="text1"/>
        </w:rPr>
        <w:t>協助完成「勞工健康服務執行紀錄表」</w:t>
      </w:r>
      <w:r w:rsidRPr="000F79A7">
        <w:rPr>
          <w:rFonts w:eastAsia="標楷體" w:hint="eastAsia"/>
          <w:color w:val="000000" w:themeColor="text1"/>
        </w:rPr>
        <w:t>(</w:t>
      </w:r>
      <w:r w:rsidRPr="000F79A7">
        <w:rPr>
          <w:rFonts w:eastAsia="標楷體" w:hint="eastAsia"/>
          <w:color w:val="000000" w:themeColor="text1"/>
        </w:rPr>
        <w:t>附表</w:t>
      </w:r>
      <w:r w:rsidRPr="000F79A7">
        <w:rPr>
          <w:rFonts w:eastAsia="標楷體" w:hint="eastAsia"/>
          <w:color w:val="000000" w:themeColor="text1"/>
        </w:rPr>
        <w:t xml:space="preserve">1) </w:t>
      </w:r>
      <w:r w:rsidRPr="000F79A7">
        <w:rPr>
          <w:rFonts w:eastAsia="標楷體" w:hint="eastAsia"/>
          <w:color w:val="000000" w:themeColor="text1"/>
        </w:rPr>
        <w:t>之填寫，並依相關建議</w:t>
      </w:r>
      <w:r w:rsidRPr="000F79A7">
        <w:rPr>
          <w:rFonts w:eastAsia="標楷體" w:hint="eastAsia"/>
          <w:color w:val="000000" w:themeColor="text1"/>
        </w:rPr>
        <w:lastRenderedPageBreak/>
        <w:t>事項採取必要措施。</w:t>
      </w:r>
    </w:p>
    <w:p w:rsidR="006F2F43" w:rsidRPr="006F2F43" w:rsidRDefault="006F2F43" w:rsidP="00104C83">
      <w:pPr>
        <w:pStyle w:val="a5"/>
        <w:numPr>
          <w:ilvl w:val="0"/>
          <w:numId w:val="21"/>
        </w:numPr>
        <w:adjustRightInd w:val="0"/>
        <w:spacing w:before="120" w:line="360" w:lineRule="auto"/>
        <w:ind w:leftChars="0"/>
        <w:jc w:val="both"/>
        <w:textAlignment w:val="baseline"/>
        <w:rPr>
          <w:rFonts w:eastAsia="標楷體"/>
          <w:color w:val="FF0000"/>
        </w:rPr>
      </w:pPr>
      <w:r w:rsidRPr="000F79A7">
        <w:rPr>
          <w:rFonts w:eastAsia="標楷體" w:hint="eastAsia"/>
          <w:color w:val="000000" w:themeColor="text1"/>
        </w:rPr>
        <w:t>本校當年度勞工健康臨場服務時程規劃，請參照本校</w:t>
      </w:r>
      <w:r w:rsidR="00747F59" w:rsidRPr="000F79A7">
        <w:rPr>
          <w:rFonts w:eastAsia="標楷體" w:hint="eastAsia"/>
          <w:color w:val="000000" w:themeColor="text1"/>
        </w:rPr>
        <w:t>當年度「職業安全衛生管理計畫」或</w:t>
      </w:r>
      <w:r w:rsidRPr="000F79A7">
        <w:rPr>
          <w:rFonts w:eastAsia="標楷體" w:hint="eastAsia"/>
          <w:color w:val="000000" w:themeColor="text1"/>
        </w:rPr>
        <w:t>職業安全衛生管理之單位</w:t>
      </w:r>
      <w:r w:rsidR="00747F59" w:rsidRPr="000F79A7">
        <w:rPr>
          <w:rFonts w:eastAsia="標楷體" w:hint="eastAsia"/>
          <w:color w:val="000000" w:themeColor="text1"/>
        </w:rPr>
        <w:t xml:space="preserve"> (</w:t>
      </w:r>
      <w:r w:rsidR="00747F59" w:rsidRPr="000F79A7">
        <w:rPr>
          <w:rFonts w:eastAsia="標楷體" w:hint="eastAsia"/>
          <w:color w:val="000000" w:themeColor="text1"/>
        </w:rPr>
        <w:t>或人員</w:t>
      </w:r>
      <w:r w:rsidR="00747F59" w:rsidRPr="000F79A7">
        <w:rPr>
          <w:rFonts w:eastAsia="標楷體" w:hint="eastAsia"/>
          <w:color w:val="000000" w:themeColor="text1"/>
        </w:rPr>
        <w:t xml:space="preserve">) </w:t>
      </w:r>
      <w:r w:rsidRPr="000F79A7">
        <w:rPr>
          <w:rFonts w:eastAsia="標楷體" w:hint="eastAsia"/>
          <w:color w:val="000000" w:themeColor="text1"/>
        </w:rPr>
        <w:t>之公告。</w:t>
      </w:r>
    </w:p>
    <w:p w:rsidR="006F2F43" w:rsidRPr="000F79A7" w:rsidRDefault="00DD7290" w:rsidP="00104C83">
      <w:pPr>
        <w:numPr>
          <w:ilvl w:val="0"/>
          <w:numId w:val="2"/>
        </w:numPr>
        <w:tabs>
          <w:tab w:val="clear" w:pos="360"/>
          <w:tab w:val="num" w:pos="567"/>
        </w:tabs>
        <w:adjustRightInd w:val="0"/>
        <w:spacing w:before="120" w:line="360" w:lineRule="auto"/>
        <w:ind w:left="567" w:hanging="567"/>
        <w:textAlignment w:val="baseline"/>
        <w:rPr>
          <w:rFonts w:eastAsia="標楷體"/>
          <w:b/>
          <w:color w:val="000000" w:themeColor="text1"/>
        </w:rPr>
      </w:pPr>
      <w:r w:rsidRPr="000F79A7">
        <w:rPr>
          <w:rFonts w:eastAsia="標楷體" w:hint="eastAsia"/>
          <w:b/>
          <w:color w:val="000000" w:themeColor="text1"/>
        </w:rPr>
        <w:t>作業內容</w:t>
      </w:r>
      <w:r w:rsidRPr="000F79A7">
        <w:rPr>
          <w:rFonts w:eastAsia="標楷體" w:hint="eastAsia"/>
          <w:b/>
          <w:color w:val="000000" w:themeColor="text1"/>
        </w:rPr>
        <w:t xml:space="preserve"> </w:t>
      </w:r>
      <w:r w:rsidRPr="000F79A7">
        <w:rPr>
          <w:rFonts w:eastAsia="標楷體"/>
          <w:b/>
          <w:color w:val="000000" w:themeColor="text1"/>
        </w:rPr>
        <w:t>-</w:t>
      </w:r>
      <w:r w:rsidRPr="000F79A7">
        <w:rPr>
          <w:rFonts w:eastAsia="標楷體" w:hint="eastAsia"/>
          <w:b/>
          <w:color w:val="000000" w:themeColor="text1"/>
        </w:rPr>
        <w:t xml:space="preserve"> </w:t>
      </w:r>
      <w:r w:rsidRPr="000F79A7">
        <w:rPr>
          <w:rFonts w:eastAsia="標楷體" w:hint="eastAsia"/>
          <w:b/>
          <w:color w:val="000000" w:themeColor="text1"/>
        </w:rPr>
        <w:t>教職員工健康檢查種類及管理：</w:t>
      </w:r>
    </w:p>
    <w:p w:rsidR="00692E6D" w:rsidRPr="000F79A7" w:rsidRDefault="00692E6D" w:rsidP="00104C83">
      <w:pPr>
        <w:adjustRightInd w:val="0"/>
        <w:spacing w:before="120" w:line="360" w:lineRule="auto"/>
        <w:ind w:left="567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本校教職員工健康檢查</w:t>
      </w:r>
      <w:r w:rsidR="00CF1C8C" w:rsidRPr="000F79A7">
        <w:rPr>
          <w:rFonts w:eastAsia="標楷體" w:hint="eastAsia"/>
          <w:color w:val="000000" w:themeColor="text1"/>
        </w:rPr>
        <w:t>依法包含兩大類，分別為體格檢查和健康檢查。以下針對各類健康檢查之內容和管理項目逐一說明：</w:t>
      </w:r>
    </w:p>
    <w:p w:rsidR="00CF1C8C" w:rsidRPr="009A3E90" w:rsidRDefault="00CF1C8C" w:rsidP="00104C83">
      <w:pPr>
        <w:pStyle w:val="a5"/>
        <w:numPr>
          <w:ilvl w:val="0"/>
          <w:numId w:val="24"/>
        </w:numPr>
        <w:adjustRightInd w:val="0"/>
        <w:spacing w:before="120" w:line="360" w:lineRule="auto"/>
        <w:ind w:leftChars="0"/>
        <w:textAlignment w:val="baseline"/>
        <w:rPr>
          <w:rFonts w:eastAsia="標楷體"/>
          <w:spacing w:val="20"/>
        </w:rPr>
      </w:pPr>
      <w:r w:rsidRPr="009A3E90">
        <w:rPr>
          <w:rFonts w:eastAsia="標楷體"/>
          <w:spacing w:val="20"/>
        </w:rPr>
        <w:t>體格檢查：</w:t>
      </w:r>
    </w:p>
    <w:p w:rsidR="00CF1C8C" w:rsidRPr="00CF1C8C" w:rsidRDefault="00CF1C8C" w:rsidP="00104C83">
      <w:pPr>
        <w:pStyle w:val="a5"/>
        <w:numPr>
          <w:ilvl w:val="0"/>
          <w:numId w:val="23"/>
        </w:numPr>
        <w:adjustRightInd w:val="0"/>
        <w:spacing w:before="120" w:line="360" w:lineRule="auto"/>
        <w:ind w:leftChars="0" w:left="1560"/>
        <w:textAlignment w:val="baseline"/>
        <w:rPr>
          <w:rFonts w:eastAsia="標楷體"/>
        </w:rPr>
      </w:pPr>
      <w:r w:rsidRPr="00CF1C8C">
        <w:rPr>
          <w:rFonts w:eastAsia="標楷體"/>
        </w:rPr>
        <w:t>一般體格檢查：</w:t>
      </w:r>
      <w:r w:rsidRPr="00CF1C8C">
        <w:rPr>
          <w:rFonts w:eastAsia="標楷體" w:hint="eastAsia"/>
        </w:rPr>
        <w:t>新</w:t>
      </w:r>
      <w:r w:rsidRPr="00CF1C8C">
        <w:rPr>
          <w:rFonts w:eastAsia="標楷體"/>
        </w:rPr>
        <w:t>僱用</w:t>
      </w:r>
      <w:r w:rsidRPr="00CF1C8C">
        <w:rPr>
          <w:rFonts w:eastAsia="標楷體" w:hint="eastAsia"/>
        </w:rPr>
        <w:t>教職員工</w:t>
      </w:r>
      <w:r>
        <w:rPr>
          <w:rFonts w:eastAsia="標楷體" w:hint="eastAsia"/>
        </w:rPr>
        <w:t>生</w:t>
      </w:r>
      <w:r w:rsidRPr="00CF1C8C">
        <w:rPr>
          <w:rFonts w:eastAsia="標楷體" w:hint="eastAsia"/>
        </w:rPr>
        <w:t>時</w:t>
      </w:r>
      <w:r w:rsidRPr="00CF1C8C">
        <w:rPr>
          <w:rFonts w:eastAsia="標楷體"/>
        </w:rPr>
        <w:t>，為識別</w:t>
      </w:r>
      <w:r w:rsidRPr="00CF1C8C">
        <w:rPr>
          <w:rFonts w:eastAsia="標楷體" w:hint="eastAsia"/>
        </w:rPr>
        <w:t>其</w:t>
      </w:r>
      <w:r w:rsidRPr="00CF1C8C">
        <w:rPr>
          <w:rFonts w:eastAsia="標楷體"/>
        </w:rPr>
        <w:t>工作適性之身體檢查</w:t>
      </w:r>
      <w:r w:rsidRPr="00CF1C8C">
        <w:rPr>
          <w:rFonts w:eastAsia="標楷體" w:hint="eastAsia"/>
        </w:rPr>
        <w:t xml:space="preserve"> </w:t>
      </w:r>
      <w:r w:rsidRPr="00CF1C8C">
        <w:rPr>
          <w:rFonts w:eastAsia="標楷體"/>
        </w:rPr>
        <w:t>(</w:t>
      </w:r>
      <w:r w:rsidRPr="00CF1C8C">
        <w:rPr>
          <w:rFonts w:eastAsia="標楷體"/>
        </w:rPr>
        <w:t>檢查項目如</w:t>
      </w:r>
      <w:r w:rsidRPr="00D90873">
        <w:rPr>
          <w:rFonts w:eastAsia="標楷體"/>
        </w:rPr>
        <w:t>附表</w:t>
      </w:r>
      <w:r w:rsidRPr="00D90873">
        <w:rPr>
          <w:rFonts w:eastAsia="標楷體"/>
        </w:rPr>
        <w:t>2</w:t>
      </w:r>
      <w:r w:rsidRPr="00CF1C8C">
        <w:rPr>
          <w:rFonts w:eastAsia="標楷體"/>
        </w:rPr>
        <w:t>)</w:t>
      </w:r>
      <w:r w:rsidRPr="00CF1C8C">
        <w:rPr>
          <w:rFonts w:eastAsia="標楷體"/>
        </w:rPr>
        <w:t>。</w:t>
      </w:r>
    </w:p>
    <w:p w:rsidR="00CF1C8C" w:rsidRPr="00527BB5" w:rsidRDefault="00CF1C8C" w:rsidP="00104C83">
      <w:pPr>
        <w:pStyle w:val="a5"/>
        <w:numPr>
          <w:ilvl w:val="0"/>
          <w:numId w:val="23"/>
        </w:numPr>
        <w:adjustRightInd w:val="0"/>
        <w:spacing w:before="120" w:line="360" w:lineRule="auto"/>
        <w:ind w:leftChars="0" w:left="1560"/>
        <w:textAlignment w:val="baseline"/>
        <w:rPr>
          <w:rFonts w:eastAsia="標楷體"/>
        </w:rPr>
      </w:pPr>
      <w:r w:rsidRPr="00527BB5">
        <w:rPr>
          <w:rFonts w:eastAsia="標楷體"/>
        </w:rPr>
        <w:t>特殊體格檢查：</w:t>
      </w:r>
      <w:r w:rsidRPr="00527BB5">
        <w:rPr>
          <w:rFonts w:eastAsia="標楷體" w:hint="eastAsia"/>
        </w:rPr>
        <w:t>新</w:t>
      </w:r>
      <w:r w:rsidRPr="00527BB5">
        <w:rPr>
          <w:rFonts w:eastAsia="標楷體"/>
        </w:rPr>
        <w:t>僱用</w:t>
      </w:r>
      <w:r w:rsidRPr="00527BB5">
        <w:rPr>
          <w:rFonts w:eastAsia="標楷體" w:hint="eastAsia"/>
        </w:rPr>
        <w:t>教職員工</w:t>
      </w:r>
      <w:r w:rsidRPr="00527BB5">
        <w:rPr>
          <w:rFonts w:eastAsia="標楷體"/>
        </w:rPr>
        <w:t>或在職</w:t>
      </w:r>
      <w:r w:rsidRPr="00527BB5">
        <w:rPr>
          <w:rFonts w:eastAsia="標楷體" w:hint="eastAsia"/>
        </w:rPr>
        <w:t>教職員工</w:t>
      </w:r>
      <w:r w:rsidRPr="00527BB5">
        <w:rPr>
          <w:rFonts w:eastAsia="標楷體"/>
        </w:rPr>
        <w:t>轉換校內工作，從事特別危害健康作業，就其危害項目實施之身體檢查。</w:t>
      </w:r>
    </w:p>
    <w:p w:rsidR="00CF1C8C" w:rsidRPr="000F79A7" w:rsidRDefault="009A3E90" w:rsidP="00104C83">
      <w:pPr>
        <w:pStyle w:val="a5"/>
        <w:numPr>
          <w:ilvl w:val="0"/>
          <w:numId w:val="24"/>
        </w:numPr>
        <w:adjustRightInd w:val="0"/>
        <w:spacing w:before="120" w:line="360" w:lineRule="auto"/>
        <w:ind w:leftChars="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健康檢查</w:t>
      </w:r>
      <w:r w:rsidR="00C26225" w:rsidRPr="000F79A7">
        <w:rPr>
          <w:rFonts w:eastAsia="標楷體"/>
          <w:color w:val="000000" w:themeColor="text1"/>
          <w:spacing w:val="20"/>
        </w:rPr>
        <w:t>：</w:t>
      </w:r>
    </w:p>
    <w:p w:rsidR="000F79A7" w:rsidRDefault="000F79A7" w:rsidP="000F79A7">
      <w:pPr>
        <w:adjustRightInd w:val="0"/>
        <w:spacing w:before="120" w:line="360" w:lineRule="auto"/>
        <w:ind w:left="850"/>
        <w:textAlignment w:val="baseline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4F6198" w:rsidRPr="000F79A7">
        <w:rPr>
          <w:rFonts w:eastAsia="標楷體"/>
        </w:rPr>
        <w:t>一般健康檢查：指非從事特別危害健康作業</w:t>
      </w:r>
      <w:r w:rsidR="004F6198" w:rsidRPr="000F79A7">
        <w:rPr>
          <w:rFonts w:eastAsia="標楷體"/>
        </w:rPr>
        <w:t xml:space="preserve"> </w:t>
      </w:r>
      <w:r w:rsidR="004F6198" w:rsidRPr="000F79A7">
        <w:rPr>
          <w:rFonts w:eastAsia="標楷體" w:hint="eastAsia"/>
        </w:rPr>
        <w:t>(</w:t>
      </w:r>
      <w:r w:rsidR="004F6198" w:rsidRPr="000F79A7">
        <w:rPr>
          <w:rFonts w:eastAsia="標楷體" w:hint="eastAsia"/>
        </w:rPr>
        <w:t>如附表</w:t>
      </w:r>
      <w:r w:rsidR="004F6198" w:rsidRPr="000F79A7">
        <w:rPr>
          <w:rFonts w:eastAsia="標楷體"/>
        </w:rPr>
        <w:t>3</w:t>
      </w:r>
      <w:r w:rsidR="004F6198" w:rsidRPr="000F79A7">
        <w:rPr>
          <w:rFonts w:eastAsia="標楷體" w:hint="eastAsia"/>
        </w:rPr>
        <w:t>)</w:t>
      </w:r>
      <w:r w:rsidR="004F6198" w:rsidRPr="000F79A7">
        <w:rPr>
          <w:rFonts w:eastAsia="標楷體"/>
        </w:rPr>
        <w:t>，且到職日滿一年之</w:t>
      </w:r>
      <w:r>
        <w:rPr>
          <w:rFonts w:eastAsia="標楷體" w:hint="eastAsia"/>
        </w:rPr>
        <w:t xml:space="preserve">  </w:t>
      </w:r>
    </w:p>
    <w:p w:rsidR="000F79A7" w:rsidRDefault="000F79A7" w:rsidP="000F79A7">
      <w:pPr>
        <w:adjustRightInd w:val="0"/>
        <w:spacing w:before="120" w:line="360" w:lineRule="auto"/>
        <w:ind w:left="850"/>
        <w:textAlignment w:val="baseline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4F6198" w:rsidRPr="000F79A7">
        <w:rPr>
          <w:rFonts w:eastAsia="標楷體" w:hint="eastAsia"/>
        </w:rPr>
        <w:t>校內教職員工</w:t>
      </w:r>
      <w:r w:rsidR="004F6198" w:rsidRPr="000F79A7">
        <w:rPr>
          <w:rFonts w:eastAsia="標楷體"/>
        </w:rPr>
        <w:t>，於一定期間所實施之一般健康檢查</w:t>
      </w:r>
      <w:r w:rsidR="004F6198" w:rsidRPr="000F79A7">
        <w:rPr>
          <w:rFonts w:eastAsia="標楷體"/>
        </w:rPr>
        <w:t xml:space="preserve"> (</w:t>
      </w:r>
      <w:r w:rsidR="004F6198" w:rsidRPr="000F79A7">
        <w:rPr>
          <w:rFonts w:eastAsia="標楷體"/>
        </w:rPr>
        <w:t>檢查項目如附表</w:t>
      </w:r>
      <w:r w:rsidR="004F6198" w:rsidRPr="000F79A7">
        <w:rPr>
          <w:rFonts w:eastAsia="標楷體"/>
        </w:rPr>
        <w:t>2)</w:t>
      </w:r>
      <w:r w:rsidR="004F6198" w:rsidRPr="000F79A7">
        <w:rPr>
          <w:rFonts w:eastAsia="標楷體"/>
        </w:rPr>
        <w:t>。依</w:t>
      </w:r>
    </w:p>
    <w:p w:rsidR="000F79A7" w:rsidRDefault="000F79A7" w:rsidP="000F79A7">
      <w:pPr>
        <w:adjustRightInd w:val="0"/>
        <w:spacing w:before="120" w:line="360" w:lineRule="auto"/>
        <w:ind w:left="850"/>
        <w:textAlignment w:val="baseline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4F6198" w:rsidRPr="000F79A7">
        <w:rPr>
          <w:rFonts w:eastAsia="標楷體"/>
        </w:rPr>
        <w:t>勞工健康保護規則第</w:t>
      </w:r>
      <w:r w:rsidR="004F6198" w:rsidRPr="000F79A7">
        <w:rPr>
          <w:rFonts w:eastAsia="標楷體"/>
        </w:rPr>
        <w:t xml:space="preserve"> 17 </w:t>
      </w:r>
      <w:r w:rsidR="004F6198" w:rsidRPr="000F79A7">
        <w:rPr>
          <w:rFonts w:eastAsia="標楷體"/>
        </w:rPr>
        <w:t>條規定，在職人員應依下列規定，定期接受一般健</w:t>
      </w:r>
    </w:p>
    <w:p w:rsidR="004F6198" w:rsidRPr="000F79A7" w:rsidRDefault="000F79A7" w:rsidP="000F79A7">
      <w:pPr>
        <w:adjustRightInd w:val="0"/>
        <w:spacing w:before="120" w:line="360" w:lineRule="auto"/>
        <w:ind w:left="850"/>
        <w:textAlignment w:val="baseline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4F6198" w:rsidRPr="000F79A7">
        <w:rPr>
          <w:rFonts w:eastAsia="標楷體"/>
        </w:rPr>
        <w:t>康檢查：</w:t>
      </w:r>
    </w:p>
    <w:p w:rsidR="00F01E30" w:rsidRPr="00F01E30" w:rsidRDefault="00F01E30" w:rsidP="00104C83">
      <w:pPr>
        <w:pStyle w:val="a5"/>
        <w:numPr>
          <w:ilvl w:val="1"/>
          <w:numId w:val="26"/>
        </w:numPr>
        <w:adjustRightInd w:val="0"/>
        <w:spacing w:before="120" w:line="360" w:lineRule="auto"/>
        <w:ind w:leftChars="0" w:left="1843" w:hanging="196"/>
        <w:textAlignment w:val="baseline"/>
        <w:rPr>
          <w:rFonts w:ascii="標楷體" w:eastAsia="標楷體" w:hAnsi="標楷體"/>
        </w:rPr>
      </w:pPr>
      <w:r w:rsidRPr="00F01E30">
        <w:rPr>
          <w:rFonts w:ascii="標楷體" w:eastAsia="標楷體" w:hAnsi="標楷體"/>
        </w:rPr>
        <w:t>年滿六十五歲以上者，每年檢查一次。</w:t>
      </w:r>
    </w:p>
    <w:p w:rsidR="00F01E30" w:rsidRPr="00F01E30" w:rsidRDefault="00F01E30" w:rsidP="00104C83">
      <w:pPr>
        <w:pStyle w:val="a5"/>
        <w:numPr>
          <w:ilvl w:val="1"/>
          <w:numId w:val="26"/>
        </w:numPr>
        <w:adjustRightInd w:val="0"/>
        <w:spacing w:before="120" w:line="360" w:lineRule="auto"/>
        <w:ind w:leftChars="0" w:left="1843" w:hanging="196"/>
        <w:textAlignment w:val="baseline"/>
        <w:rPr>
          <w:rFonts w:ascii="標楷體" w:eastAsia="標楷體" w:hAnsi="標楷體"/>
        </w:rPr>
      </w:pPr>
      <w:r w:rsidRPr="00F01E30">
        <w:rPr>
          <w:rFonts w:ascii="標楷體" w:eastAsia="標楷體" w:hAnsi="標楷體"/>
        </w:rPr>
        <w:t>年滿四十歲未滿六十五歲者，每三年檢查一次。</w:t>
      </w:r>
    </w:p>
    <w:p w:rsidR="00F01E30" w:rsidRPr="00F01E30" w:rsidRDefault="00F01E30" w:rsidP="00104C83">
      <w:pPr>
        <w:pStyle w:val="a5"/>
        <w:numPr>
          <w:ilvl w:val="1"/>
          <w:numId w:val="26"/>
        </w:numPr>
        <w:adjustRightInd w:val="0"/>
        <w:spacing w:before="120" w:line="360" w:lineRule="auto"/>
        <w:ind w:leftChars="0" w:left="1843" w:hanging="196"/>
        <w:textAlignment w:val="baseline"/>
        <w:rPr>
          <w:rFonts w:ascii="標楷體" w:eastAsia="標楷體" w:hAnsi="標楷體"/>
        </w:rPr>
      </w:pPr>
      <w:r w:rsidRPr="00F01E30">
        <w:rPr>
          <w:rFonts w:ascii="標楷體" w:eastAsia="標楷體" w:hAnsi="標楷體"/>
        </w:rPr>
        <w:t>未滿四十歲者，每五年檢查一次</w:t>
      </w:r>
    </w:p>
    <w:p w:rsidR="00D5672F" w:rsidRPr="000F79A7" w:rsidRDefault="00D5672F" w:rsidP="00104C83">
      <w:pPr>
        <w:pStyle w:val="a5"/>
        <w:numPr>
          <w:ilvl w:val="0"/>
          <w:numId w:val="24"/>
        </w:numPr>
        <w:adjustRightInd w:val="0"/>
        <w:spacing w:before="120" w:line="360" w:lineRule="auto"/>
        <w:ind w:leftChars="0"/>
        <w:textAlignment w:val="baseline"/>
        <w:rPr>
          <w:rFonts w:eastAsia="標楷體"/>
          <w:b/>
          <w:color w:val="000000" w:themeColor="text1"/>
        </w:rPr>
      </w:pPr>
      <w:r w:rsidRPr="000F79A7">
        <w:rPr>
          <w:rFonts w:eastAsia="標楷體"/>
          <w:color w:val="000000" w:themeColor="text1"/>
          <w:spacing w:val="20"/>
        </w:rPr>
        <w:t>體格檢查和一般健康檢查結果之管理</w:t>
      </w:r>
    </w:p>
    <w:p w:rsidR="00D5672F" w:rsidRPr="000F79A7" w:rsidRDefault="00D5672F" w:rsidP="00104C83">
      <w:pPr>
        <w:pStyle w:val="a5"/>
        <w:adjustRightInd w:val="0"/>
        <w:spacing w:before="120" w:line="360" w:lineRule="auto"/>
        <w:ind w:leftChars="0" w:left="1094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教職員工經體格檢查和一般健康檢查後，</w:t>
      </w:r>
      <w:r w:rsidR="000B22A7" w:rsidRPr="000F79A7">
        <w:rPr>
          <w:rFonts w:eastAsia="標楷體" w:hint="eastAsia"/>
          <w:color w:val="000000" w:themeColor="text1"/>
        </w:rPr>
        <w:t>本校</w:t>
      </w:r>
      <w:r w:rsidRPr="000F79A7">
        <w:rPr>
          <w:rFonts w:eastAsia="標楷體" w:hint="eastAsia"/>
          <w:color w:val="000000" w:themeColor="text1"/>
        </w:rPr>
        <w:t>依檢查結果採取下列措施：</w:t>
      </w:r>
    </w:p>
    <w:p w:rsidR="00D5672F" w:rsidRPr="000F79A7" w:rsidRDefault="00D5672F" w:rsidP="00104C83">
      <w:pPr>
        <w:pStyle w:val="a5"/>
        <w:numPr>
          <w:ilvl w:val="0"/>
          <w:numId w:val="27"/>
        </w:numPr>
        <w:adjustRightInd w:val="0"/>
        <w:spacing w:before="120" w:line="360" w:lineRule="auto"/>
        <w:ind w:leftChars="0" w:left="156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/>
          <w:color w:val="000000" w:themeColor="text1"/>
        </w:rPr>
        <w:t>由</w:t>
      </w:r>
      <w:r w:rsidRPr="000F79A7">
        <w:rPr>
          <w:rFonts w:eastAsia="標楷體" w:hint="eastAsia"/>
          <w:color w:val="000000" w:themeColor="text1"/>
        </w:rPr>
        <w:t>勞工健康服務醫師提出相關建議進行選配工管理。</w:t>
      </w:r>
    </w:p>
    <w:p w:rsidR="00D5672F" w:rsidRPr="000F79A7" w:rsidRDefault="00D5672F" w:rsidP="00104C83">
      <w:pPr>
        <w:pStyle w:val="a5"/>
        <w:numPr>
          <w:ilvl w:val="0"/>
          <w:numId w:val="27"/>
        </w:numPr>
        <w:adjustRightInd w:val="0"/>
        <w:spacing w:before="120" w:line="360" w:lineRule="auto"/>
        <w:ind w:leftChars="0" w:left="156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對檢查結果異常之勞工，應由醫護人員提供其健康指導；其經醫師健康</w:t>
      </w:r>
      <w:r w:rsidRPr="000F79A7">
        <w:rPr>
          <w:rFonts w:eastAsia="標楷體" w:hint="eastAsia"/>
          <w:color w:val="000000" w:themeColor="text1"/>
        </w:rPr>
        <w:lastRenderedPageBreak/>
        <w:t>評估結果，不能適應原有工作者，則參採醫師之建議，變更其作業場所、更換工作或縮短工作時間，並採取健康管理措施。</w:t>
      </w:r>
    </w:p>
    <w:p w:rsidR="00D5672F" w:rsidRPr="000F79A7" w:rsidRDefault="00D5672F" w:rsidP="00104C83">
      <w:pPr>
        <w:pStyle w:val="a5"/>
        <w:numPr>
          <w:ilvl w:val="0"/>
          <w:numId w:val="27"/>
        </w:numPr>
        <w:adjustRightInd w:val="0"/>
        <w:spacing w:before="120" w:line="360" w:lineRule="auto"/>
        <w:ind w:leftChars="0" w:left="156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 w:hint="eastAsia"/>
          <w:color w:val="000000" w:themeColor="text1"/>
        </w:rPr>
        <w:t>將健康檢查報告書轉發予教職員工個人。</w:t>
      </w:r>
    </w:p>
    <w:p w:rsidR="00D5672F" w:rsidRPr="000F79A7" w:rsidRDefault="00D5672F" w:rsidP="00104C83">
      <w:pPr>
        <w:pStyle w:val="a5"/>
        <w:numPr>
          <w:ilvl w:val="0"/>
          <w:numId w:val="27"/>
        </w:numPr>
        <w:adjustRightInd w:val="0"/>
        <w:spacing w:before="120" w:line="360" w:lineRule="auto"/>
        <w:ind w:leftChars="0" w:left="1560"/>
        <w:textAlignment w:val="baseline"/>
        <w:rPr>
          <w:rFonts w:eastAsia="標楷體"/>
          <w:color w:val="000000" w:themeColor="text1"/>
        </w:rPr>
      </w:pPr>
      <w:r w:rsidRPr="000F79A7">
        <w:rPr>
          <w:rFonts w:eastAsia="標楷體"/>
          <w:color w:val="000000" w:themeColor="text1"/>
        </w:rPr>
        <w:t>委請</w:t>
      </w:r>
      <w:r w:rsidRPr="000F79A7">
        <w:rPr>
          <w:rFonts w:eastAsia="標楷體" w:hint="eastAsia"/>
          <w:color w:val="000000" w:themeColor="text1"/>
        </w:rPr>
        <w:t>勞工健康服務護理人員</w:t>
      </w:r>
      <w:r w:rsidRPr="000F79A7">
        <w:rPr>
          <w:rFonts w:eastAsia="標楷體"/>
          <w:color w:val="000000" w:themeColor="text1"/>
        </w:rPr>
        <w:t>依</w:t>
      </w:r>
      <w:r w:rsidR="00486DB7" w:rsidRPr="000F79A7">
        <w:rPr>
          <w:rFonts w:eastAsia="標楷體" w:hint="eastAsia"/>
          <w:color w:val="000000" w:themeColor="text1"/>
        </w:rPr>
        <w:t>下表</w:t>
      </w:r>
      <w:r w:rsidRPr="000F79A7">
        <w:rPr>
          <w:rFonts w:eastAsia="標楷體" w:hint="eastAsia"/>
          <w:color w:val="000000" w:themeColor="text1"/>
        </w:rPr>
        <w:t>之</w:t>
      </w:r>
      <w:r w:rsidRPr="000F79A7">
        <w:rPr>
          <w:rFonts w:eastAsia="標楷體"/>
          <w:color w:val="000000" w:themeColor="text1"/>
        </w:rPr>
        <w:t>資料</w:t>
      </w:r>
      <w:r w:rsidRPr="000F79A7">
        <w:rPr>
          <w:rFonts w:eastAsia="標楷體" w:hint="eastAsia"/>
          <w:color w:val="000000" w:themeColor="text1"/>
        </w:rPr>
        <w:t>分析項目及校內單位別</w:t>
      </w:r>
      <w:r w:rsidR="000B22A7" w:rsidRPr="000F79A7">
        <w:rPr>
          <w:rFonts w:eastAsia="標楷體" w:hint="eastAsia"/>
          <w:color w:val="000000" w:themeColor="text1"/>
        </w:rPr>
        <w:t>來</w:t>
      </w:r>
      <w:r w:rsidRPr="000F79A7">
        <w:rPr>
          <w:rFonts w:eastAsia="標楷體"/>
          <w:color w:val="000000" w:themeColor="text1"/>
        </w:rPr>
        <w:t>彙整</w:t>
      </w:r>
      <w:r w:rsidRPr="000F79A7">
        <w:rPr>
          <w:rFonts w:eastAsia="標楷體" w:hint="eastAsia"/>
          <w:color w:val="000000" w:themeColor="text1"/>
        </w:rPr>
        <w:t>校內教職員工整體</w:t>
      </w:r>
      <w:r w:rsidRPr="000F79A7">
        <w:rPr>
          <w:rFonts w:eastAsia="標楷體"/>
          <w:color w:val="000000" w:themeColor="text1"/>
        </w:rPr>
        <w:t>健康檢查結果趨勢，作為健康促進活動辦理之參考依據。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79"/>
      </w:tblGrid>
      <w:tr w:rsidR="000B22A7" w:rsidRPr="00827921" w:rsidTr="00486DB7">
        <w:trPr>
          <w:trHeight w:val="650"/>
        </w:trPr>
        <w:tc>
          <w:tcPr>
            <w:tcW w:w="2410" w:type="dxa"/>
            <w:shd w:val="clear" w:color="auto" w:fill="D0CECE"/>
            <w:vAlign w:val="center"/>
          </w:tcPr>
          <w:p w:rsidR="000B22A7" w:rsidRPr="00827921" w:rsidRDefault="000B22A7" w:rsidP="00A742F8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分析項目</w:t>
            </w:r>
          </w:p>
        </w:tc>
        <w:tc>
          <w:tcPr>
            <w:tcW w:w="5379" w:type="dxa"/>
            <w:shd w:val="clear" w:color="auto" w:fill="D0CECE"/>
            <w:vAlign w:val="center"/>
          </w:tcPr>
          <w:p w:rsidR="000B22A7" w:rsidRPr="00827921" w:rsidRDefault="000B22A7" w:rsidP="00A742F8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分析內容</w:t>
            </w:r>
          </w:p>
        </w:tc>
      </w:tr>
      <w:tr w:rsidR="000B22A7" w:rsidRPr="00827921" w:rsidTr="00486DB7">
        <w:trPr>
          <w:trHeight w:val="570"/>
        </w:trPr>
        <w:tc>
          <w:tcPr>
            <w:tcW w:w="2410" w:type="dxa"/>
            <w:vAlign w:val="center"/>
          </w:tcPr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年齡分佈</w:t>
            </w:r>
          </w:p>
        </w:tc>
        <w:tc>
          <w:tcPr>
            <w:tcW w:w="5379" w:type="dxa"/>
            <w:vAlign w:val="center"/>
          </w:tcPr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統計不同年齡之分佈比例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</w:tc>
      </w:tr>
      <w:tr w:rsidR="000B22A7" w:rsidRPr="00827921" w:rsidTr="00486DB7">
        <w:tc>
          <w:tcPr>
            <w:tcW w:w="2410" w:type="dxa"/>
            <w:vAlign w:val="center"/>
          </w:tcPr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體型資料統計</w:t>
            </w:r>
          </w:p>
        </w:tc>
        <w:tc>
          <w:tcPr>
            <w:tcW w:w="5379" w:type="dxa"/>
            <w:vAlign w:val="center"/>
          </w:tcPr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根據理想體重計算公式，分析體重異常之比例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根據身體質量指數計算，分析理想身體質量指數分布比例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</w:tc>
      </w:tr>
      <w:tr w:rsidR="000B22A7" w:rsidRPr="00827921" w:rsidTr="00486DB7">
        <w:tc>
          <w:tcPr>
            <w:tcW w:w="2410" w:type="dxa"/>
            <w:vAlign w:val="center"/>
          </w:tcPr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血壓資料統計</w:t>
            </w:r>
          </w:p>
        </w:tc>
        <w:tc>
          <w:tcPr>
            <w:tcW w:w="5379" w:type="dxa"/>
            <w:vAlign w:val="center"/>
          </w:tcPr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收縮壓與舒張壓正常分布比例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收縮壓與舒張壓異常分布比例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高血壓之分佈比例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</w:tc>
      </w:tr>
      <w:tr w:rsidR="000B22A7" w:rsidRPr="00827921" w:rsidTr="00486DB7">
        <w:tc>
          <w:tcPr>
            <w:tcW w:w="2410" w:type="dxa"/>
            <w:vAlign w:val="center"/>
          </w:tcPr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致病危險因子分布</w:t>
            </w:r>
          </w:p>
        </w:tc>
        <w:tc>
          <w:tcPr>
            <w:tcW w:w="5379" w:type="dxa"/>
            <w:vAlign w:val="center"/>
          </w:tcPr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分析受檢同仁於下列項目中異常分布比例</w:t>
            </w:r>
            <w:r w:rsidRPr="00827921">
              <w:rPr>
                <w:rFonts w:eastAsia="標楷體"/>
                <w:snapToGrid w:val="0"/>
              </w:rPr>
              <w:t>(%)</w:t>
            </w:r>
          </w:p>
          <w:p w:rsidR="000B22A7" w:rsidRPr="00827921" w:rsidRDefault="000B22A7" w:rsidP="00D55D85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膽固醇</w:t>
            </w:r>
            <w:r w:rsidRPr="00827921">
              <w:rPr>
                <w:rFonts w:eastAsia="標楷體"/>
                <w:snapToGrid w:val="0"/>
              </w:rPr>
              <w:t>.</w:t>
            </w:r>
            <w:r w:rsidRPr="00827921">
              <w:rPr>
                <w:rFonts w:eastAsia="標楷體"/>
                <w:snapToGrid w:val="0"/>
              </w:rPr>
              <w:t>三酸甘油脂</w:t>
            </w:r>
            <w:r w:rsidRPr="00827921">
              <w:rPr>
                <w:rFonts w:eastAsia="標楷體"/>
                <w:snapToGrid w:val="0"/>
              </w:rPr>
              <w:t>.</w:t>
            </w:r>
            <w:r w:rsidRPr="00827921">
              <w:rPr>
                <w:rFonts w:eastAsia="標楷體"/>
                <w:snapToGrid w:val="0"/>
              </w:rPr>
              <w:t>尿酸偏高、高密度膽固醇偏低、</w:t>
            </w:r>
            <w:r w:rsidRPr="00827921">
              <w:rPr>
                <w:rFonts w:eastAsia="標楷體"/>
                <w:snapToGrid w:val="0"/>
              </w:rPr>
              <w:t>B</w:t>
            </w:r>
            <w:r w:rsidRPr="00827921">
              <w:rPr>
                <w:rFonts w:eastAsia="標楷體"/>
                <w:snapToGrid w:val="0"/>
              </w:rPr>
              <w:t>型肝炎帶原體重超重、血壓偏高</w:t>
            </w:r>
          </w:p>
        </w:tc>
      </w:tr>
      <w:tr w:rsidR="000B22A7" w:rsidRPr="00827921" w:rsidTr="00486DB7">
        <w:trPr>
          <w:trHeight w:val="664"/>
        </w:trPr>
        <w:tc>
          <w:tcPr>
            <w:tcW w:w="2410" w:type="dxa"/>
            <w:vAlign w:val="center"/>
          </w:tcPr>
          <w:p w:rsidR="000B22A7" w:rsidRPr="00527BB5" w:rsidRDefault="000B22A7" w:rsidP="000B22A7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527BB5">
              <w:rPr>
                <w:rFonts w:eastAsia="標楷體"/>
                <w:snapToGrid w:val="0"/>
              </w:rPr>
              <w:t>嚴重異常項目清單</w:t>
            </w:r>
          </w:p>
        </w:tc>
        <w:tc>
          <w:tcPr>
            <w:tcW w:w="5379" w:type="dxa"/>
            <w:vAlign w:val="center"/>
          </w:tcPr>
          <w:p w:rsidR="000B22A7" w:rsidRPr="00827921" w:rsidRDefault="000B22A7" w:rsidP="000B22A7">
            <w:pPr>
              <w:snapToGrid w:val="0"/>
              <w:spacing w:line="276" w:lineRule="auto"/>
              <w:jc w:val="both"/>
              <w:rPr>
                <w:rFonts w:eastAsia="標楷體"/>
                <w:snapToGrid w:val="0"/>
              </w:rPr>
            </w:pPr>
            <w:r w:rsidRPr="00827921">
              <w:rPr>
                <w:rFonts w:eastAsia="標楷體"/>
                <w:snapToGrid w:val="0"/>
              </w:rPr>
              <w:t>分析檢查項目中排行前十大異常項目，並統計比例</w:t>
            </w:r>
          </w:p>
        </w:tc>
      </w:tr>
    </w:tbl>
    <w:p w:rsidR="000B22A7" w:rsidRPr="000F79A7" w:rsidRDefault="00104C83" w:rsidP="00104C83">
      <w:pPr>
        <w:pStyle w:val="a5"/>
        <w:numPr>
          <w:ilvl w:val="0"/>
          <w:numId w:val="24"/>
        </w:numPr>
        <w:adjustRightInd w:val="0"/>
        <w:spacing w:before="240" w:line="360" w:lineRule="auto"/>
        <w:ind w:leftChars="0" w:hanging="482"/>
        <w:textAlignment w:val="baseline"/>
        <w:rPr>
          <w:rFonts w:eastAsia="標楷體"/>
          <w:color w:val="000000" w:themeColor="text1"/>
          <w:spacing w:val="20"/>
        </w:rPr>
      </w:pPr>
      <w:r w:rsidRPr="000F79A7">
        <w:rPr>
          <w:rFonts w:eastAsia="標楷體" w:hint="eastAsia"/>
          <w:color w:val="000000" w:themeColor="text1"/>
          <w:spacing w:val="20"/>
        </w:rPr>
        <w:t>特別危害健康作業之</w:t>
      </w:r>
      <w:r w:rsidRPr="000F79A7">
        <w:rPr>
          <w:rFonts w:eastAsia="標楷體"/>
          <w:color w:val="000000" w:themeColor="text1"/>
          <w:spacing w:val="20"/>
        </w:rPr>
        <w:t>健康檢查結果之分級管理：</w:t>
      </w:r>
      <w:r w:rsidR="000F79A7" w:rsidRPr="000F79A7">
        <w:rPr>
          <w:rFonts w:eastAsia="標楷體" w:hint="eastAsia"/>
          <w:color w:val="000000" w:themeColor="text1"/>
          <w:spacing w:val="20"/>
        </w:rPr>
        <w:t>(</w:t>
      </w:r>
      <w:r w:rsidR="000F79A7" w:rsidRPr="000F79A7">
        <w:rPr>
          <w:rFonts w:eastAsia="標楷體" w:hint="eastAsia"/>
          <w:color w:val="000000" w:themeColor="text1"/>
          <w:spacing w:val="20"/>
        </w:rPr>
        <w:t>本校無類作業</w:t>
      </w:r>
      <w:r w:rsidR="000F79A7" w:rsidRPr="000F79A7">
        <w:rPr>
          <w:rFonts w:eastAsia="標楷體" w:hint="eastAsia"/>
          <w:color w:val="000000" w:themeColor="text1"/>
          <w:spacing w:val="20"/>
        </w:rPr>
        <w:t>)</w:t>
      </w:r>
    </w:p>
    <w:p w:rsidR="00463758" w:rsidRPr="000F79A7" w:rsidRDefault="00463758" w:rsidP="00463758">
      <w:pPr>
        <w:pStyle w:val="a5"/>
        <w:numPr>
          <w:ilvl w:val="0"/>
          <w:numId w:val="24"/>
        </w:numPr>
        <w:adjustRightInd w:val="0"/>
        <w:spacing w:before="240" w:line="360" w:lineRule="auto"/>
        <w:ind w:leftChars="0" w:hanging="482"/>
        <w:textAlignment w:val="baseline"/>
        <w:rPr>
          <w:rFonts w:eastAsia="標楷體"/>
          <w:color w:val="000000" w:themeColor="text1"/>
          <w:spacing w:val="20"/>
        </w:rPr>
      </w:pPr>
      <w:r w:rsidRPr="000F79A7">
        <w:rPr>
          <w:rFonts w:eastAsia="標楷體"/>
          <w:color w:val="000000" w:themeColor="text1"/>
          <w:spacing w:val="20"/>
        </w:rPr>
        <w:t>健康</w:t>
      </w:r>
      <w:r w:rsidRPr="000F79A7">
        <w:rPr>
          <w:rFonts w:eastAsia="標楷體" w:hint="eastAsia"/>
          <w:color w:val="000000" w:themeColor="text1"/>
          <w:spacing w:val="20"/>
        </w:rPr>
        <w:t>檢查資料之</w:t>
      </w:r>
      <w:r w:rsidRPr="000F79A7">
        <w:rPr>
          <w:rFonts w:eastAsia="標楷體"/>
          <w:color w:val="000000" w:themeColor="text1"/>
          <w:spacing w:val="20"/>
        </w:rPr>
        <w:t>管理</w:t>
      </w:r>
      <w:r w:rsidRPr="000F79A7">
        <w:rPr>
          <w:rFonts w:eastAsia="標楷體" w:hint="eastAsia"/>
          <w:color w:val="000000" w:themeColor="text1"/>
          <w:spacing w:val="20"/>
        </w:rPr>
        <w:t>：</w:t>
      </w:r>
    </w:p>
    <w:p w:rsidR="00463758" w:rsidRPr="000F79A7" w:rsidRDefault="00463758" w:rsidP="00463758">
      <w:pPr>
        <w:pStyle w:val="a5"/>
        <w:numPr>
          <w:ilvl w:val="0"/>
          <w:numId w:val="33"/>
        </w:numPr>
        <w:spacing w:line="360" w:lineRule="auto"/>
        <w:ind w:leftChars="0"/>
        <w:rPr>
          <w:rFonts w:eastAsia="標楷體"/>
          <w:bCs/>
          <w:color w:val="000000" w:themeColor="text1"/>
          <w:spacing w:val="20"/>
        </w:rPr>
      </w:pPr>
      <w:r w:rsidRPr="000F79A7">
        <w:rPr>
          <w:rFonts w:eastAsia="標楷體"/>
          <w:bCs/>
          <w:color w:val="000000" w:themeColor="text1"/>
          <w:spacing w:val="20"/>
        </w:rPr>
        <w:t>本校</w:t>
      </w:r>
      <w:r w:rsidRPr="000F79A7">
        <w:rPr>
          <w:rFonts w:eastAsia="標楷體" w:hint="eastAsia"/>
          <w:bCs/>
          <w:color w:val="000000" w:themeColor="text1"/>
          <w:spacing w:val="20"/>
        </w:rPr>
        <w:t>教職員工</w:t>
      </w:r>
      <w:r w:rsidRPr="000F79A7">
        <w:rPr>
          <w:rFonts w:eastAsia="標楷體"/>
          <w:bCs/>
          <w:color w:val="000000" w:themeColor="text1"/>
          <w:spacing w:val="20"/>
        </w:rPr>
        <w:t>健康檢查</w:t>
      </w:r>
      <w:r w:rsidRPr="000F79A7">
        <w:rPr>
          <w:rFonts w:eastAsia="標楷體" w:hint="eastAsia"/>
          <w:bCs/>
          <w:color w:val="000000" w:themeColor="text1"/>
          <w:spacing w:val="20"/>
        </w:rPr>
        <w:t>結果</w:t>
      </w:r>
      <w:r w:rsidRPr="000F79A7">
        <w:rPr>
          <w:rFonts w:eastAsia="標楷體"/>
          <w:bCs/>
          <w:color w:val="000000" w:themeColor="text1"/>
          <w:spacing w:val="20"/>
        </w:rPr>
        <w:t>紀錄之使用和管理遵守</w:t>
      </w:r>
      <w:r w:rsidRPr="000F79A7">
        <w:rPr>
          <w:rFonts w:eastAsia="標楷體" w:hint="eastAsia"/>
          <w:bCs/>
          <w:color w:val="000000" w:themeColor="text1"/>
          <w:spacing w:val="20"/>
        </w:rPr>
        <w:t>個人資料保護法相關規定</w:t>
      </w:r>
      <w:r w:rsidRPr="000F79A7">
        <w:rPr>
          <w:rFonts w:eastAsia="標楷體"/>
          <w:bCs/>
          <w:color w:val="000000" w:themeColor="text1"/>
          <w:spacing w:val="20"/>
        </w:rPr>
        <w:t>。</w:t>
      </w:r>
    </w:p>
    <w:p w:rsidR="00463758" w:rsidRPr="00463758" w:rsidRDefault="00463758" w:rsidP="00463758">
      <w:pPr>
        <w:pStyle w:val="a5"/>
        <w:numPr>
          <w:ilvl w:val="0"/>
          <w:numId w:val="33"/>
        </w:numPr>
        <w:spacing w:line="360" w:lineRule="auto"/>
        <w:ind w:leftChars="0" w:left="1576" w:hanging="482"/>
        <w:rPr>
          <w:rFonts w:eastAsia="標楷體"/>
          <w:bCs/>
          <w:color w:val="FF0000"/>
          <w:spacing w:val="20"/>
        </w:rPr>
      </w:pPr>
      <w:r w:rsidRPr="000F79A7">
        <w:rPr>
          <w:rFonts w:eastAsia="標楷體"/>
          <w:bCs/>
          <w:color w:val="000000" w:themeColor="text1"/>
          <w:spacing w:val="20"/>
        </w:rPr>
        <w:t>健檢報告依勞工健康保護規則之規定進行保存</w:t>
      </w:r>
      <w:r w:rsidRPr="000F79A7">
        <w:rPr>
          <w:rFonts w:eastAsia="標楷體" w:hint="eastAsia"/>
          <w:bCs/>
          <w:color w:val="000000" w:themeColor="text1"/>
          <w:spacing w:val="20"/>
        </w:rPr>
        <w:t>：</w:t>
      </w:r>
      <w:r w:rsidRPr="000F79A7">
        <w:rPr>
          <w:rFonts w:eastAsia="標楷體"/>
          <w:bCs/>
          <w:color w:val="000000" w:themeColor="text1"/>
          <w:spacing w:val="20"/>
        </w:rPr>
        <w:t>一般體格</w:t>
      </w:r>
      <w:r w:rsidRPr="000F79A7">
        <w:rPr>
          <w:rFonts w:eastAsia="標楷體" w:hint="eastAsia"/>
          <w:bCs/>
          <w:color w:val="000000" w:themeColor="text1"/>
          <w:spacing w:val="20"/>
        </w:rPr>
        <w:t>/</w:t>
      </w:r>
      <w:r w:rsidRPr="000F79A7">
        <w:rPr>
          <w:rFonts w:eastAsia="標楷體" w:hint="eastAsia"/>
          <w:bCs/>
          <w:color w:val="000000" w:themeColor="text1"/>
          <w:spacing w:val="20"/>
        </w:rPr>
        <w:t>健康</w:t>
      </w:r>
      <w:r w:rsidRPr="000F79A7">
        <w:rPr>
          <w:rFonts w:eastAsia="標楷體"/>
          <w:bCs/>
          <w:color w:val="000000" w:themeColor="text1"/>
          <w:spacing w:val="20"/>
        </w:rPr>
        <w:t>檢查紀錄至少保存</w:t>
      </w:r>
      <w:r w:rsidRPr="000F79A7">
        <w:rPr>
          <w:rFonts w:eastAsia="標楷體"/>
          <w:bCs/>
          <w:color w:val="000000" w:themeColor="text1"/>
          <w:spacing w:val="20"/>
        </w:rPr>
        <w:t xml:space="preserve"> 7</w:t>
      </w:r>
      <w:r w:rsidRPr="000F79A7">
        <w:rPr>
          <w:rFonts w:eastAsia="標楷體"/>
          <w:bCs/>
          <w:color w:val="000000" w:themeColor="text1"/>
          <w:spacing w:val="20"/>
        </w:rPr>
        <w:t>年；特</w:t>
      </w:r>
      <w:r w:rsidRPr="000F79A7">
        <w:rPr>
          <w:rFonts w:eastAsia="標楷體" w:hint="eastAsia"/>
          <w:bCs/>
          <w:color w:val="000000" w:themeColor="text1"/>
          <w:spacing w:val="20"/>
        </w:rPr>
        <w:t>殊體格</w:t>
      </w:r>
      <w:r w:rsidRPr="000F79A7">
        <w:rPr>
          <w:rFonts w:eastAsia="標楷體" w:hint="eastAsia"/>
          <w:bCs/>
          <w:color w:val="000000" w:themeColor="text1"/>
          <w:spacing w:val="20"/>
        </w:rPr>
        <w:t>/</w:t>
      </w:r>
      <w:r w:rsidRPr="000F79A7">
        <w:rPr>
          <w:rFonts w:eastAsia="標楷體" w:hint="eastAsia"/>
          <w:bCs/>
          <w:color w:val="000000" w:themeColor="text1"/>
          <w:spacing w:val="20"/>
        </w:rPr>
        <w:t>健康檢查</w:t>
      </w:r>
      <w:r w:rsidRPr="000F79A7">
        <w:rPr>
          <w:rFonts w:eastAsia="標楷體"/>
          <w:bCs/>
          <w:color w:val="000000" w:themeColor="text1"/>
          <w:spacing w:val="20"/>
        </w:rPr>
        <w:t>紀錄</w:t>
      </w:r>
      <w:r w:rsidRPr="000F79A7">
        <w:rPr>
          <w:rFonts w:eastAsia="標楷體" w:hint="eastAsia"/>
          <w:bCs/>
          <w:color w:val="000000" w:themeColor="text1"/>
          <w:spacing w:val="20"/>
        </w:rPr>
        <w:t>的部分，除附表</w:t>
      </w:r>
      <w:r w:rsidRPr="000F79A7">
        <w:rPr>
          <w:rFonts w:eastAsia="標楷體" w:hint="eastAsia"/>
          <w:bCs/>
          <w:color w:val="000000" w:themeColor="text1"/>
          <w:spacing w:val="20"/>
        </w:rPr>
        <w:t>4</w:t>
      </w:r>
      <w:r w:rsidRPr="000F79A7">
        <w:rPr>
          <w:rFonts w:eastAsia="標楷體" w:hint="eastAsia"/>
          <w:bCs/>
          <w:color w:val="000000" w:themeColor="text1"/>
          <w:spacing w:val="20"/>
        </w:rPr>
        <w:t>所列項目應保存</w:t>
      </w:r>
      <w:r w:rsidRPr="000F79A7">
        <w:rPr>
          <w:rFonts w:eastAsia="標楷體"/>
          <w:bCs/>
          <w:color w:val="000000" w:themeColor="text1"/>
          <w:spacing w:val="20"/>
        </w:rPr>
        <w:t>30</w:t>
      </w:r>
      <w:r w:rsidRPr="000F79A7">
        <w:rPr>
          <w:rFonts w:eastAsia="標楷體"/>
          <w:bCs/>
          <w:color w:val="000000" w:themeColor="text1"/>
          <w:spacing w:val="20"/>
        </w:rPr>
        <w:t>年外，其他特</w:t>
      </w:r>
      <w:r w:rsidRPr="000F79A7">
        <w:rPr>
          <w:rFonts w:eastAsia="標楷體" w:hint="eastAsia"/>
          <w:bCs/>
          <w:color w:val="000000" w:themeColor="text1"/>
          <w:spacing w:val="20"/>
        </w:rPr>
        <w:t>殊體格</w:t>
      </w:r>
      <w:r w:rsidRPr="000F79A7">
        <w:rPr>
          <w:rFonts w:eastAsia="標楷體" w:hint="eastAsia"/>
          <w:bCs/>
          <w:color w:val="000000" w:themeColor="text1"/>
          <w:spacing w:val="20"/>
        </w:rPr>
        <w:t>/</w:t>
      </w:r>
      <w:r w:rsidRPr="000F79A7">
        <w:rPr>
          <w:rFonts w:eastAsia="標楷體" w:hint="eastAsia"/>
          <w:bCs/>
          <w:color w:val="000000" w:themeColor="text1"/>
          <w:spacing w:val="20"/>
        </w:rPr>
        <w:t>健康檢查</w:t>
      </w:r>
      <w:r w:rsidRPr="000F79A7">
        <w:rPr>
          <w:rFonts w:eastAsia="標楷體"/>
          <w:bCs/>
          <w:color w:val="000000" w:themeColor="text1"/>
          <w:spacing w:val="20"/>
        </w:rPr>
        <w:t>項目則</w:t>
      </w:r>
      <w:r w:rsidRPr="000F79A7">
        <w:rPr>
          <w:rFonts w:eastAsia="標楷體" w:hint="eastAsia"/>
          <w:bCs/>
          <w:color w:val="000000" w:themeColor="text1"/>
          <w:spacing w:val="20"/>
        </w:rPr>
        <w:t>應保存</w:t>
      </w:r>
      <w:r w:rsidRPr="000F79A7">
        <w:rPr>
          <w:rFonts w:eastAsia="標楷體"/>
          <w:bCs/>
          <w:color w:val="000000" w:themeColor="text1"/>
          <w:spacing w:val="20"/>
        </w:rPr>
        <w:t>10</w:t>
      </w:r>
      <w:r w:rsidRPr="000F79A7">
        <w:rPr>
          <w:rFonts w:eastAsia="標楷體"/>
          <w:bCs/>
          <w:color w:val="000000" w:themeColor="text1"/>
          <w:spacing w:val="20"/>
        </w:rPr>
        <w:t>年。</w:t>
      </w:r>
    </w:p>
    <w:p w:rsidR="00463758" w:rsidRPr="00463758" w:rsidRDefault="00463758" w:rsidP="00463758">
      <w:pPr>
        <w:numPr>
          <w:ilvl w:val="0"/>
          <w:numId w:val="2"/>
        </w:numPr>
        <w:tabs>
          <w:tab w:val="clear" w:pos="360"/>
          <w:tab w:val="num" w:pos="567"/>
        </w:tabs>
        <w:adjustRightInd w:val="0"/>
        <w:spacing w:before="120" w:line="360" w:lineRule="auto"/>
        <w:ind w:left="567" w:hanging="567"/>
        <w:textAlignment w:val="baseline"/>
        <w:rPr>
          <w:rFonts w:eastAsia="標楷體"/>
          <w:b/>
          <w:color w:val="000000" w:themeColor="text1"/>
        </w:rPr>
      </w:pPr>
      <w:r w:rsidRPr="00463758">
        <w:rPr>
          <w:rFonts w:eastAsia="標楷體" w:hint="eastAsia"/>
          <w:b/>
          <w:color w:val="000000" w:themeColor="text1"/>
        </w:rPr>
        <w:t>實施及修正</w:t>
      </w:r>
    </w:p>
    <w:p w:rsidR="00463758" w:rsidRDefault="00463758" w:rsidP="00463758">
      <w:pPr>
        <w:spacing w:line="360" w:lineRule="auto"/>
        <w:ind w:leftChars="209" w:left="503" w:hanging="1"/>
        <w:jc w:val="both"/>
        <w:rPr>
          <w:rFonts w:eastAsia="標楷體"/>
        </w:rPr>
      </w:pPr>
      <w:r w:rsidRPr="00A5087B">
        <w:rPr>
          <w:rFonts w:eastAsia="標楷體"/>
        </w:rPr>
        <w:t>本</w:t>
      </w:r>
      <w:r w:rsidRPr="001C2910">
        <w:rPr>
          <w:rFonts w:eastAsia="標楷體" w:hint="eastAsia"/>
          <w:color w:val="000000" w:themeColor="text1"/>
        </w:rPr>
        <w:t>管理辦法</w:t>
      </w:r>
      <w:r w:rsidRPr="001C2910">
        <w:rPr>
          <w:rFonts w:eastAsia="標楷體" w:hint="eastAsia"/>
          <w:bCs/>
          <w:color w:val="000000" w:themeColor="text1"/>
        </w:rPr>
        <w:t>經本校「職業安全衛生委員會」審議通過後，</w:t>
      </w:r>
      <w:r w:rsidRPr="001C2910">
        <w:rPr>
          <w:rFonts w:eastAsia="標楷體" w:hint="eastAsia"/>
          <w:color w:val="000000" w:themeColor="text1"/>
        </w:rPr>
        <w:t>陳</w:t>
      </w:r>
      <w:r w:rsidRPr="00A5087B">
        <w:rPr>
          <w:rFonts w:eastAsia="標楷體"/>
        </w:rPr>
        <w:t>校長核定後公布實施，</w:t>
      </w:r>
      <w:r w:rsidRPr="00A5087B">
        <w:rPr>
          <w:rFonts w:eastAsia="標楷體"/>
        </w:rPr>
        <w:lastRenderedPageBreak/>
        <w:t>修正時亦同。</w:t>
      </w:r>
    </w:p>
    <w:p w:rsidR="00463758" w:rsidRDefault="00463758" w:rsidP="00463758">
      <w:pPr>
        <w:spacing w:line="360" w:lineRule="auto"/>
        <w:ind w:leftChars="209" w:left="503" w:hanging="1"/>
        <w:jc w:val="both"/>
        <w:rPr>
          <w:rFonts w:eastAsia="標楷體"/>
        </w:rPr>
      </w:pPr>
    </w:p>
    <w:p w:rsidR="00ED5235" w:rsidRPr="00463758" w:rsidRDefault="007130A4" w:rsidP="00745F31">
      <w:pPr>
        <w:spacing w:line="276" w:lineRule="auto"/>
        <w:jc w:val="center"/>
        <w:rPr>
          <w:rFonts w:eastAsia="標楷體"/>
          <w:strike/>
          <w:color w:val="FF0000"/>
        </w:rPr>
      </w:pPr>
      <w:r w:rsidRPr="00463758">
        <w:rPr>
          <w:rFonts w:eastAsia="標楷體"/>
          <w:strike/>
          <w:noProof/>
          <w:color w:val="FF0000"/>
        </w:rPr>
        <w:drawing>
          <wp:inline distT="0" distB="0" distL="0" distR="0">
            <wp:extent cx="4527550" cy="1981200"/>
            <wp:effectExtent l="0" t="0" r="0" b="0"/>
            <wp:docPr id="1" name="圖片 1" descr="健康檢查 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健康檢查 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24C" w:rsidRPr="00463758" w:rsidRDefault="0012524C" w:rsidP="00745F31">
      <w:pPr>
        <w:spacing w:line="276" w:lineRule="auto"/>
        <w:rPr>
          <w:rFonts w:ascii="標楷體" w:eastAsia="標楷體" w:hAnsi="標楷體"/>
          <w:b/>
          <w:bCs/>
          <w:strike/>
          <w:color w:val="FF0000"/>
        </w:rPr>
      </w:pPr>
    </w:p>
    <w:p w:rsidR="0015664C" w:rsidRPr="000F79A7" w:rsidRDefault="007B3C17" w:rsidP="00745F31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F79A7">
        <w:rPr>
          <w:rFonts w:ascii="標楷體" w:eastAsia="標楷體" w:hAnsi="標楷體" w:hint="eastAsia"/>
          <w:b/>
          <w:bCs/>
          <w:color w:val="000000" w:themeColor="text1"/>
        </w:rPr>
        <w:t>柒</w:t>
      </w:r>
      <w:r w:rsidR="0015664C" w:rsidRPr="000F79A7">
        <w:rPr>
          <w:rFonts w:ascii="標楷體" w:eastAsia="標楷體" w:hAnsi="標楷體"/>
          <w:b/>
          <w:bCs/>
          <w:color w:val="000000" w:themeColor="text1"/>
        </w:rPr>
        <w:t>、其他</w:t>
      </w:r>
      <w:r w:rsidR="0015664C" w:rsidRPr="000F79A7">
        <w:rPr>
          <w:rFonts w:ascii="標楷體" w:eastAsia="標楷體" w:hAnsi="標楷體" w:hint="eastAsia"/>
          <w:b/>
          <w:bCs/>
          <w:color w:val="000000" w:themeColor="text1"/>
        </w:rPr>
        <w:t>健康管理事項</w:t>
      </w:r>
    </w:p>
    <w:p w:rsidR="0015664C" w:rsidRPr="000F79A7" w:rsidRDefault="007B3C17" w:rsidP="00FE2486">
      <w:pPr>
        <w:snapToGrid w:val="0"/>
        <w:spacing w:line="276" w:lineRule="auto"/>
        <w:ind w:leftChars="177" w:left="850" w:hangingChars="177" w:hanging="425"/>
        <w:rPr>
          <w:rFonts w:ascii="標楷體" w:eastAsia="標楷體" w:hAnsi="標楷體"/>
          <w:color w:val="000000" w:themeColor="text1"/>
        </w:rPr>
      </w:pPr>
      <w:r w:rsidRPr="000F79A7">
        <w:rPr>
          <w:rFonts w:ascii="標楷體" w:eastAsia="標楷體" w:hAnsi="標楷體" w:hint="eastAsia"/>
          <w:color w:val="000000" w:themeColor="text1"/>
        </w:rPr>
        <w:t>一</w:t>
      </w:r>
      <w:r w:rsidR="00BF7A2B" w:rsidRPr="000F79A7">
        <w:rPr>
          <w:rFonts w:ascii="標楷體" w:eastAsia="標楷體" w:hAnsi="標楷體"/>
          <w:b/>
          <w:bCs/>
          <w:color w:val="000000" w:themeColor="text1"/>
        </w:rPr>
        <w:t>、</w:t>
      </w:r>
      <w:r w:rsidR="0015664C" w:rsidRPr="000F79A7">
        <w:rPr>
          <w:rFonts w:ascii="標楷體" w:eastAsia="標楷體" w:hAnsi="標楷體" w:hint="eastAsia"/>
          <w:color w:val="000000" w:themeColor="text1"/>
        </w:rPr>
        <w:t>有關工作者</w:t>
      </w:r>
      <w:r w:rsidR="0015664C" w:rsidRPr="000F79A7">
        <w:rPr>
          <w:rFonts w:ascii="標楷體" w:eastAsia="標楷體" w:hAnsi="標楷體"/>
          <w:color w:val="000000" w:themeColor="text1"/>
        </w:rPr>
        <w:t>未滿十八歲、職</w:t>
      </w:r>
      <w:r w:rsidR="0015664C" w:rsidRPr="000F79A7">
        <w:rPr>
          <w:rFonts w:ascii="標楷體" w:eastAsia="標楷體" w:hAnsi="標楷體" w:hint="eastAsia"/>
          <w:color w:val="000000" w:themeColor="text1"/>
        </w:rPr>
        <w:t>行勤務</w:t>
      </w:r>
      <w:r w:rsidR="0015664C" w:rsidRPr="000F79A7">
        <w:rPr>
          <w:rFonts w:ascii="標楷體" w:eastAsia="標楷體" w:hAnsi="標楷體"/>
          <w:color w:val="000000" w:themeColor="text1"/>
        </w:rPr>
        <w:t>務遭受不法侵害、工作場所母性健康保護、異常工作負荷促發疾病、人因性危害預防等之在職人員，另適用勞工健康保護</w:t>
      </w:r>
      <w:r w:rsidRPr="000F79A7">
        <w:rPr>
          <w:rFonts w:ascii="標楷體" w:eastAsia="標楷體" w:hAnsi="標楷體" w:hint="eastAsia"/>
          <w:color w:val="000000" w:themeColor="text1"/>
        </w:rPr>
        <w:t>及本校</w:t>
      </w:r>
      <w:r w:rsidR="0015664C" w:rsidRPr="000F79A7">
        <w:rPr>
          <w:rFonts w:ascii="標楷體" w:eastAsia="標楷體" w:hAnsi="標楷體"/>
          <w:color w:val="000000" w:themeColor="text1"/>
        </w:rPr>
        <w:t>相關計畫規定，由從事勞工健康服務醫師及職業衛生護理師協助進行危害評估、</w:t>
      </w:r>
      <w:r w:rsidR="0015664C" w:rsidRPr="000F79A7">
        <w:rPr>
          <w:rFonts w:ascii="標楷體" w:eastAsia="標楷體" w:hAnsi="標楷體" w:hint="eastAsia"/>
          <w:color w:val="000000" w:themeColor="text1"/>
        </w:rPr>
        <w:t>提供</w:t>
      </w:r>
      <w:r w:rsidR="0015664C" w:rsidRPr="000F79A7">
        <w:rPr>
          <w:rFonts w:ascii="標楷體" w:eastAsia="標楷體" w:hAnsi="標楷體"/>
          <w:color w:val="000000" w:themeColor="text1"/>
        </w:rPr>
        <w:t xml:space="preserve">健康指導與相關建議。 </w:t>
      </w:r>
    </w:p>
    <w:p w:rsidR="007B3C17" w:rsidRPr="000F79A7" w:rsidRDefault="007B3C17" w:rsidP="00FE2486">
      <w:pPr>
        <w:snapToGrid w:val="0"/>
        <w:spacing w:line="276" w:lineRule="auto"/>
        <w:ind w:leftChars="177" w:left="850" w:hangingChars="177" w:hanging="425"/>
        <w:rPr>
          <w:rFonts w:ascii="標楷體" w:eastAsia="標楷體" w:hAnsi="標楷體"/>
          <w:color w:val="000000" w:themeColor="text1"/>
        </w:rPr>
      </w:pPr>
      <w:r w:rsidRPr="000F79A7">
        <w:rPr>
          <w:rFonts w:ascii="標楷體" w:eastAsia="標楷體" w:hAnsi="標楷體" w:hint="eastAsia"/>
          <w:color w:val="000000" w:themeColor="text1"/>
        </w:rPr>
        <w:t>二</w:t>
      </w:r>
      <w:r w:rsidR="00BF7A2B" w:rsidRPr="000F79A7">
        <w:rPr>
          <w:rFonts w:ascii="標楷體" w:eastAsia="標楷體" w:hAnsi="標楷體"/>
          <w:b/>
          <w:bCs/>
          <w:color w:val="000000" w:themeColor="text1"/>
        </w:rPr>
        <w:t>、</w:t>
      </w:r>
      <w:r w:rsidRPr="000F79A7">
        <w:rPr>
          <w:rFonts w:ascii="標楷體" w:eastAsia="標楷體" w:hAnsi="標楷體" w:hint="eastAsia"/>
          <w:color w:val="000000" w:themeColor="text1"/>
        </w:rPr>
        <w:t>未依規定接受健康</w:t>
      </w:r>
      <w:r w:rsidR="0015664C" w:rsidRPr="000F79A7">
        <w:rPr>
          <w:rFonts w:ascii="標楷體" w:eastAsia="標楷體" w:hAnsi="標楷體"/>
          <w:color w:val="000000" w:themeColor="text1"/>
        </w:rPr>
        <w:t>檢查義務</w:t>
      </w:r>
      <w:r w:rsidRPr="000F79A7">
        <w:rPr>
          <w:rFonts w:ascii="標楷體" w:eastAsia="標楷體" w:hAnsi="標楷體" w:hint="eastAsia"/>
          <w:color w:val="000000" w:themeColor="text1"/>
        </w:rPr>
        <w:t>之工作</w:t>
      </w:r>
      <w:r w:rsidR="0015664C" w:rsidRPr="000F79A7">
        <w:rPr>
          <w:rFonts w:ascii="標楷體" w:eastAsia="標楷體" w:hAnsi="標楷體"/>
          <w:color w:val="000000" w:themeColor="text1"/>
        </w:rPr>
        <w:t>者，得處新台幣三千元以下罰鍰。</w:t>
      </w:r>
    </w:p>
    <w:p w:rsidR="007B3C17" w:rsidRPr="000F79A7" w:rsidRDefault="00BF7A2B" w:rsidP="00FE2486">
      <w:pPr>
        <w:snapToGrid w:val="0"/>
        <w:spacing w:line="276" w:lineRule="auto"/>
        <w:ind w:leftChars="177" w:left="850" w:hangingChars="177" w:hanging="425"/>
        <w:rPr>
          <w:rFonts w:ascii="標楷體" w:eastAsia="標楷體" w:hAnsi="標楷體"/>
          <w:color w:val="000000" w:themeColor="text1"/>
        </w:rPr>
      </w:pPr>
      <w:r w:rsidRPr="000F79A7">
        <w:rPr>
          <w:rFonts w:ascii="標楷體" w:eastAsia="標楷體" w:hAnsi="標楷體" w:hint="eastAsia"/>
          <w:b/>
          <w:bCs/>
          <w:color w:val="000000" w:themeColor="text1"/>
        </w:rPr>
        <w:t>三</w:t>
      </w:r>
      <w:r w:rsidRPr="000F79A7">
        <w:rPr>
          <w:rFonts w:ascii="標楷體" w:eastAsia="標楷體" w:hAnsi="標楷體"/>
          <w:b/>
          <w:bCs/>
          <w:color w:val="000000" w:themeColor="text1"/>
        </w:rPr>
        <w:t>、</w:t>
      </w:r>
      <w:r w:rsidR="0015664C" w:rsidRPr="000F79A7">
        <w:rPr>
          <w:rFonts w:ascii="標楷體" w:eastAsia="標楷體" w:hAnsi="標楷體"/>
          <w:color w:val="000000" w:themeColor="text1"/>
        </w:rPr>
        <w:t>健檢報告依勞工健康保護規則規定保存 7-30 年。</w:t>
      </w:r>
    </w:p>
    <w:p w:rsidR="007B3C17" w:rsidRPr="000F79A7" w:rsidRDefault="00BF7A2B" w:rsidP="00FE2486">
      <w:pPr>
        <w:snapToGrid w:val="0"/>
        <w:spacing w:line="276" w:lineRule="auto"/>
        <w:ind w:leftChars="177" w:left="850" w:hangingChars="177" w:hanging="425"/>
        <w:rPr>
          <w:rFonts w:ascii="標楷體" w:eastAsia="標楷體" w:hAnsi="標楷體"/>
          <w:color w:val="000000" w:themeColor="text1"/>
        </w:rPr>
      </w:pPr>
      <w:r w:rsidRPr="000F79A7">
        <w:rPr>
          <w:rFonts w:ascii="標楷體" w:eastAsia="標楷體" w:hAnsi="標楷體" w:hint="eastAsia"/>
          <w:b/>
          <w:bCs/>
          <w:color w:val="000000" w:themeColor="text1"/>
        </w:rPr>
        <w:t>四</w:t>
      </w:r>
      <w:r w:rsidRPr="000F79A7">
        <w:rPr>
          <w:rFonts w:ascii="標楷體" w:eastAsia="標楷體" w:hAnsi="標楷體"/>
          <w:b/>
          <w:bCs/>
          <w:color w:val="000000" w:themeColor="text1"/>
        </w:rPr>
        <w:t>、</w:t>
      </w:r>
      <w:r w:rsidR="0015664C" w:rsidRPr="000F79A7">
        <w:rPr>
          <w:rFonts w:ascii="標楷體" w:eastAsia="標楷體" w:hAnsi="標楷體"/>
          <w:color w:val="000000" w:themeColor="text1"/>
        </w:rPr>
        <w:t xml:space="preserve">本計畫未規定事項或法令修改時，依相關規定辦理。 </w:t>
      </w:r>
    </w:p>
    <w:p w:rsidR="00BF7A2B" w:rsidRPr="000F79A7" w:rsidRDefault="00BF7A2B" w:rsidP="00745F31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</w:p>
    <w:p w:rsidR="00BF7A2B" w:rsidRPr="000F79A7" w:rsidRDefault="00BF7A2B" w:rsidP="00745F31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0F79A7">
        <w:rPr>
          <w:rFonts w:ascii="標楷體" w:eastAsia="標楷體" w:hAnsi="標楷體" w:hint="eastAsia"/>
          <w:b/>
          <w:bCs/>
          <w:color w:val="000000" w:themeColor="text1"/>
        </w:rPr>
        <w:t>捌</w:t>
      </w:r>
      <w:r w:rsidR="0015664C" w:rsidRPr="000F79A7">
        <w:rPr>
          <w:rFonts w:ascii="標楷體" w:eastAsia="標楷體" w:hAnsi="標楷體"/>
          <w:b/>
          <w:bCs/>
          <w:color w:val="000000" w:themeColor="text1"/>
        </w:rPr>
        <w:t>、</w:t>
      </w:r>
      <w:r w:rsidRPr="000F79A7">
        <w:rPr>
          <w:rFonts w:ascii="標楷體" w:eastAsia="標楷體" w:hAnsi="標楷體" w:hint="eastAsia"/>
          <w:b/>
          <w:bCs/>
          <w:color w:val="000000" w:themeColor="text1"/>
        </w:rPr>
        <w:t>實施與修正</w:t>
      </w:r>
    </w:p>
    <w:p w:rsidR="0015664C" w:rsidRPr="000F79A7" w:rsidRDefault="0015664C" w:rsidP="00FE2486">
      <w:pPr>
        <w:spacing w:line="276" w:lineRule="auto"/>
        <w:ind w:leftChars="177" w:left="425"/>
        <w:rPr>
          <w:rFonts w:ascii="標楷體" w:eastAsia="標楷體" w:hAnsi="標楷體"/>
          <w:color w:val="000000" w:themeColor="text1"/>
        </w:rPr>
      </w:pPr>
      <w:r w:rsidRPr="000F79A7">
        <w:rPr>
          <w:rFonts w:ascii="標楷體" w:eastAsia="標楷體" w:hAnsi="標楷體"/>
          <w:color w:val="000000" w:themeColor="text1"/>
        </w:rPr>
        <w:t>本</w:t>
      </w:r>
      <w:r w:rsidR="00BF7A2B" w:rsidRPr="000F79A7">
        <w:rPr>
          <w:rFonts w:ascii="標楷體" w:eastAsia="標楷體" w:hAnsi="標楷體" w:hint="eastAsia"/>
          <w:color w:val="000000" w:themeColor="text1"/>
        </w:rPr>
        <w:t>辦法</w:t>
      </w:r>
      <w:r w:rsidR="00BF7A2B" w:rsidRPr="000F79A7">
        <w:rPr>
          <w:rFonts w:ascii="標楷體" w:eastAsia="標楷體" w:hAnsi="標楷體"/>
          <w:color w:val="000000" w:themeColor="text1"/>
        </w:rPr>
        <w:t>經本校「</w:t>
      </w:r>
      <w:r w:rsidR="00BF7A2B" w:rsidRPr="000F79A7">
        <w:rPr>
          <w:rFonts w:ascii="標楷體" w:eastAsia="標楷體" w:hAnsi="標楷體" w:hint="eastAsia"/>
          <w:color w:val="000000" w:themeColor="text1"/>
        </w:rPr>
        <w:t>職業</w:t>
      </w:r>
      <w:r w:rsidR="00BF7A2B" w:rsidRPr="000F79A7">
        <w:rPr>
          <w:rFonts w:ascii="標楷體" w:eastAsia="標楷體" w:hAnsi="標楷體"/>
          <w:color w:val="000000" w:themeColor="text1"/>
        </w:rPr>
        <w:t>安全衛生委員會」審議通過後</w:t>
      </w:r>
      <w:r w:rsidR="00BF7A2B" w:rsidRPr="000F79A7">
        <w:rPr>
          <w:rFonts w:ascii="標楷體" w:eastAsia="標楷體" w:hAnsi="標楷體" w:hint="eastAsia"/>
          <w:color w:val="000000" w:themeColor="text1"/>
        </w:rPr>
        <w:t>，陳校長核定公布</w:t>
      </w:r>
      <w:r w:rsidR="00BF7A2B" w:rsidRPr="000F79A7">
        <w:rPr>
          <w:rFonts w:ascii="標楷體" w:eastAsia="標楷體" w:hAnsi="標楷體"/>
          <w:color w:val="000000" w:themeColor="text1"/>
        </w:rPr>
        <w:t>施行，修正時亦同。</w:t>
      </w:r>
    </w:p>
    <w:p w:rsidR="002939A2" w:rsidRPr="000F79A7" w:rsidRDefault="009D280F" w:rsidP="00477B13">
      <w:pPr>
        <w:widowControl/>
        <w:rPr>
          <w:rFonts w:eastAsia="標楷體"/>
          <w:color w:val="000000" w:themeColor="text1"/>
        </w:rPr>
        <w:sectPr w:rsidR="002939A2" w:rsidRPr="000F79A7" w:rsidSect="009D280F">
          <w:footerReference w:type="default" r:id="rId9"/>
          <w:pgSz w:w="11906" w:h="16838"/>
          <w:pgMar w:top="1247" w:right="1418" w:bottom="992" w:left="1418" w:header="709" w:footer="357" w:gutter="0"/>
          <w:cols w:space="425"/>
          <w:docGrid w:type="lines" w:linePitch="360"/>
        </w:sectPr>
      </w:pPr>
      <w:r w:rsidRPr="000F79A7">
        <w:rPr>
          <w:rFonts w:eastAsia="標楷體"/>
          <w:color w:val="000000" w:themeColor="text1"/>
        </w:rPr>
        <w:br w:type="page"/>
      </w:r>
    </w:p>
    <w:p w:rsidR="002939A2" w:rsidRPr="000F79A7" w:rsidRDefault="002939A2" w:rsidP="002939A2">
      <w:pPr>
        <w:widowControl/>
        <w:rPr>
          <w:rFonts w:eastAsia="標楷體"/>
          <w:color w:val="000000" w:themeColor="text1"/>
        </w:rPr>
      </w:pPr>
      <w:r w:rsidRPr="000F79A7">
        <w:rPr>
          <w:rFonts w:eastAsia="標楷體"/>
          <w:color w:val="000000" w:themeColor="text1"/>
        </w:rPr>
        <w:lastRenderedPageBreak/>
        <w:t>附表</w:t>
      </w:r>
      <w:r w:rsidRPr="000F79A7">
        <w:rPr>
          <w:rFonts w:eastAsia="標楷體"/>
          <w:color w:val="000000" w:themeColor="text1"/>
        </w:rPr>
        <w:t xml:space="preserve">1 </w:t>
      </w:r>
      <w:r w:rsidRPr="000F79A7">
        <w:rPr>
          <w:rFonts w:eastAsia="標楷體" w:hint="eastAsia"/>
          <w:color w:val="000000" w:themeColor="text1"/>
        </w:rPr>
        <w:t>勞工健康服務執行紀錄表</w:t>
      </w:r>
    </w:p>
    <w:p w:rsidR="00364631" w:rsidRPr="000F79A7" w:rsidRDefault="000F79A7" w:rsidP="00364631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台南市德光高級中學</w:t>
      </w:r>
      <w:r w:rsidR="00364631" w:rsidRPr="000F79A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教職員</w:t>
      </w:r>
      <w:r w:rsidR="00364631" w:rsidRPr="000F79A7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工健康服務執行紀錄表</w:t>
      </w:r>
    </w:p>
    <w:p w:rsidR="00364631" w:rsidRPr="000F79A7" w:rsidRDefault="00364631" w:rsidP="00364631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0F79A7">
        <w:rPr>
          <w:rFonts w:ascii="標楷體" w:eastAsia="標楷體" w:hAnsi="標楷體" w:hint="eastAsia"/>
          <w:color w:val="000000" w:themeColor="text1"/>
          <w:sz w:val="28"/>
          <w:szCs w:val="28"/>
        </w:rPr>
        <w:t>○○○年度 第○/○次勞工健康服務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8708"/>
      </w:tblGrid>
      <w:tr w:rsidR="000F79A7" w:rsidRPr="000F79A7" w:rsidTr="002939A2">
        <w:tc>
          <w:tcPr>
            <w:tcW w:w="5000" w:type="pct"/>
            <w:gridSpan w:val="2"/>
            <w:shd w:val="clear" w:color="auto" w:fill="auto"/>
          </w:tcPr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一、基本資料</w:t>
            </w:r>
          </w:p>
        </w:tc>
      </w:tr>
      <w:tr w:rsidR="000F79A7" w:rsidRPr="000F79A7" w:rsidTr="00364631">
        <w:trPr>
          <w:trHeight w:val="52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939A2" w:rsidRPr="000F79A7" w:rsidRDefault="00364631" w:rsidP="00364631">
            <w:pPr>
              <w:widowControl/>
              <w:jc w:val="both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單位</w:t>
            </w:r>
            <w:r w:rsidR="002939A2" w:rsidRPr="000F79A7">
              <w:rPr>
                <w:rFonts w:eastAsia="標楷體" w:hint="eastAsia"/>
                <w:color w:val="000000" w:themeColor="text1"/>
              </w:rPr>
              <w:t>名稱：</w:t>
            </w:r>
          </w:p>
        </w:tc>
      </w:tr>
      <w:tr w:rsidR="000F79A7" w:rsidRPr="000F79A7" w:rsidTr="00364631">
        <w:trPr>
          <w:trHeight w:val="1281"/>
        </w:trPr>
        <w:tc>
          <w:tcPr>
            <w:tcW w:w="836" w:type="pct"/>
            <w:shd w:val="clear" w:color="auto" w:fill="auto"/>
            <w:vAlign w:val="center"/>
          </w:tcPr>
          <w:p w:rsidR="002939A2" w:rsidRPr="000F79A7" w:rsidRDefault="002939A2" w:rsidP="00364631">
            <w:pPr>
              <w:widowControl/>
              <w:jc w:val="both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人員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2939A2" w:rsidRPr="000F79A7" w:rsidRDefault="002939A2" w:rsidP="00364631">
            <w:pPr>
              <w:widowControl/>
              <w:jc w:val="both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□</w:t>
            </w:r>
            <w:r w:rsidRPr="000F79A7">
              <w:rPr>
                <w:rFonts w:eastAsia="標楷體"/>
                <w:color w:val="000000" w:themeColor="text1"/>
              </w:rPr>
              <w:t xml:space="preserve"> </w:t>
            </w:r>
            <w:r w:rsidR="00364631" w:rsidRPr="000F79A7">
              <w:rPr>
                <w:rFonts w:eastAsia="標楷體" w:hint="eastAsia"/>
                <w:color w:val="000000" w:themeColor="text1"/>
              </w:rPr>
              <w:t>公保人</w:t>
            </w:r>
            <w:r w:rsidRPr="000F79A7">
              <w:rPr>
                <w:rFonts w:eastAsia="標楷體" w:hint="eastAsia"/>
                <w:color w:val="000000" w:themeColor="text1"/>
              </w:rPr>
              <w:t>員：男</w:t>
            </w:r>
            <w:r w:rsidRPr="000F79A7">
              <w:rPr>
                <w:rFonts w:eastAsia="標楷體"/>
                <w:color w:val="000000" w:themeColor="text1"/>
              </w:rPr>
              <w:t>_____</w:t>
            </w:r>
            <w:r w:rsidRPr="000F79A7">
              <w:rPr>
                <w:rFonts w:eastAsia="標楷體" w:hint="eastAsia"/>
                <w:color w:val="000000" w:themeColor="text1"/>
              </w:rPr>
              <w:t>人；女</w:t>
            </w:r>
            <w:r w:rsidRPr="000F79A7">
              <w:rPr>
                <w:rFonts w:eastAsia="標楷體"/>
                <w:color w:val="000000" w:themeColor="text1"/>
              </w:rPr>
              <w:t>______</w:t>
            </w:r>
            <w:r w:rsidRPr="000F79A7">
              <w:rPr>
                <w:rFonts w:eastAsia="標楷體" w:hint="eastAsia"/>
                <w:color w:val="000000" w:themeColor="text1"/>
              </w:rPr>
              <w:t>人；</w:t>
            </w:r>
          </w:p>
          <w:p w:rsidR="00364631" w:rsidRPr="000F79A7" w:rsidRDefault="00364631" w:rsidP="00364631">
            <w:pPr>
              <w:widowControl/>
              <w:jc w:val="both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□</w:t>
            </w:r>
            <w:r w:rsidRPr="000F79A7">
              <w:rPr>
                <w:rFonts w:eastAsia="標楷體"/>
                <w:color w:val="000000" w:themeColor="text1"/>
              </w:rPr>
              <w:t xml:space="preserve"> </w:t>
            </w:r>
            <w:r w:rsidRPr="000F79A7">
              <w:rPr>
                <w:rFonts w:eastAsia="標楷體" w:hint="eastAsia"/>
                <w:color w:val="000000" w:themeColor="text1"/>
              </w:rPr>
              <w:t>勞保人員：男</w:t>
            </w:r>
            <w:r w:rsidRPr="000F79A7">
              <w:rPr>
                <w:rFonts w:eastAsia="標楷體"/>
                <w:color w:val="000000" w:themeColor="text1"/>
              </w:rPr>
              <w:t>_____</w:t>
            </w:r>
            <w:r w:rsidRPr="000F79A7">
              <w:rPr>
                <w:rFonts w:eastAsia="標楷體" w:hint="eastAsia"/>
                <w:color w:val="000000" w:themeColor="text1"/>
              </w:rPr>
              <w:t>人；女</w:t>
            </w:r>
            <w:r w:rsidRPr="000F79A7">
              <w:rPr>
                <w:rFonts w:eastAsia="標楷體"/>
                <w:color w:val="000000" w:themeColor="text1"/>
              </w:rPr>
              <w:t>______</w:t>
            </w:r>
            <w:r w:rsidRPr="000F79A7">
              <w:rPr>
                <w:rFonts w:eastAsia="標楷體" w:hint="eastAsia"/>
                <w:color w:val="000000" w:themeColor="text1"/>
              </w:rPr>
              <w:t>人；</w:t>
            </w:r>
          </w:p>
          <w:p w:rsidR="00364631" w:rsidRPr="000F79A7" w:rsidRDefault="002939A2" w:rsidP="00364631">
            <w:pPr>
              <w:widowControl/>
              <w:jc w:val="both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□</w:t>
            </w:r>
            <w:r w:rsidRPr="000F79A7">
              <w:rPr>
                <w:rFonts w:eastAsia="標楷體" w:hint="eastAsia"/>
                <w:color w:val="000000" w:themeColor="text1"/>
              </w:rPr>
              <w:t xml:space="preserve"> </w:t>
            </w:r>
            <w:r w:rsidR="00364631" w:rsidRPr="000F79A7">
              <w:rPr>
                <w:rFonts w:eastAsia="標楷體" w:hint="eastAsia"/>
                <w:color w:val="000000" w:themeColor="text1"/>
              </w:rPr>
              <w:t>受工作場所負責人指揮監督之人</w:t>
            </w:r>
            <w:r w:rsidRPr="000F79A7">
              <w:rPr>
                <w:rFonts w:eastAsia="標楷體" w:hint="eastAsia"/>
                <w:color w:val="000000" w:themeColor="text1"/>
              </w:rPr>
              <w:t>：男</w:t>
            </w:r>
            <w:r w:rsidRPr="000F79A7">
              <w:rPr>
                <w:rFonts w:eastAsia="標楷體" w:hint="eastAsia"/>
                <w:color w:val="000000" w:themeColor="text1"/>
              </w:rPr>
              <w:t>______</w:t>
            </w:r>
            <w:r w:rsidRPr="000F79A7">
              <w:rPr>
                <w:rFonts w:eastAsia="標楷體" w:hint="eastAsia"/>
                <w:color w:val="000000" w:themeColor="text1"/>
              </w:rPr>
              <w:t>人；女</w:t>
            </w:r>
            <w:r w:rsidRPr="000F79A7">
              <w:rPr>
                <w:rFonts w:eastAsia="標楷體" w:hint="eastAsia"/>
                <w:color w:val="000000" w:themeColor="text1"/>
              </w:rPr>
              <w:t>______</w:t>
            </w:r>
            <w:r w:rsidRPr="000F79A7">
              <w:rPr>
                <w:rFonts w:eastAsia="標楷體" w:hint="eastAsia"/>
                <w:color w:val="000000" w:themeColor="text1"/>
              </w:rPr>
              <w:t>人</w:t>
            </w:r>
            <w:r w:rsidR="00364631" w:rsidRPr="000F79A7">
              <w:rPr>
                <w:rFonts w:eastAsia="標楷體" w:hint="eastAsia"/>
                <w:color w:val="000000" w:themeColor="text1"/>
              </w:rPr>
              <w:t>；</w:t>
            </w:r>
          </w:p>
        </w:tc>
      </w:tr>
      <w:tr w:rsidR="000F79A7" w:rsidRPr="000F79A7" w:rsidTr="00364631">
        <w:trPr>
          <w:trHeight w:val="1041"/>
        </w:trPr>
        <w:tc>
          <w:tcPr>
            <w:tcW w:w="836" w:type="pct"/>
            <w:shd w:val="clear" w:color="auto" w:fill="auto"/>
            <w:vAlign w:val="center"/>
          </w:tcPr>
          <w:p w:rsidR="00364631" w:rsidRPr="000F79A7" w:rsidRDefault="002939A2" w:rsidP="00364631">
            <w:pPr>
              <w:widowControl/>
              <w:jc w:val="both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作業類別與</w:t>
            </w:r>
          </w:p>
          <w:p w:rsidR="002939A2" w:rsidRPr="000F79A7" w:rsidRDefault="002939A2" w:rsidP="00364631">
            <w:pPr>
              <w:widowControl/>
              <w:jc w:val="both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人數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2939A2" w:rsidRPr="000F79A7" w:rsidRDefault="002939A2" w:rsidP="00364631">
            <w:pPr>
              <w:widowControl/>
              <w:jc w:val="both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□</w:t>
            </w:r>
            <w:r w:rsidRPr="000F79A7">
              <w:rPr>
                <w:rFonts w:eastAsia="標楷體" w:hint="eastAsia"/>
                <w:color w:val="000000" w:themeColor="text1"/>
              </w:rPr>
              <w:t xml:space="preserve"> </w:t>
            </w:r>
            <w:r w:rsidRPr="000F79A7">
              <w:rPr>
                <w:rFonts w:eastAsia="標楷體" w:hint="eastAsia"/>
                <w:color w:val="000000" w:themeColor="text1"/>
              </w:rPr>
              <w:t>一般作業：人數：</w:t>
            </w:r>
            <w:r w:rsidRPr="000F79A7">
              <w:rPr>
                <w:rFonts w:eastAsia="標楷體" w:hint="eastAsia"/>
                <w:color w:val="000000" w:themeColor="text1"/>
              </w:rPr>
              <w:t>_________</w:t>
            </w:r>
          </w:p>
          <w:p w:rsidR="002939A2" w:rsidRPr="000F79A7" w:rsidRDefault="002939A2" w:rsidP="00364631">
            <w:pPr>
              <w:widowControl/>
              <w:jc w:val="both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□</w:t>
            </w:r>
            <w:r w:rsidRPr="000F79A7">
              <w:rPr>
                <w:rFonts w:eastAsia="標楷體" w:hint="eastAsia"/>
                <w:color w:val="000000" w:themeColor="text1"/>
              </w:rPr>
              <w:t xml:space="preserve"> </w:t>
            </w:r>
            <w:r w:rsidRPr="000F79A7">
              <w:rPr>
                <w:rFonts w:eastAsia="標楷體" w:hint="eastAsia"/>
                <w:color w:val="000000" w:themeColor="text1"/>
              </w:rPr>
              <w:t>特別危害健康作業：類別：</w:t>
            </w:r>
            <w:r w:rsidRPr="000F79A7">
              <w:rPr>
                <w:rFonts w:eastAsia="標楷體" w:hint="eastAsia"/>
                <w:color w:val="000000" w:themeColor="text1"/>
              </w:rPr>
              <w:t>__________</w:t>
            </w:r>
            <w:r w:rsidRPr="000F79A7">
              <w:rPr>
                <w:rFonts w:eastAsia="標楷體" w:hint="eastAsia"/>
                <w:color w:val="000000" w:themeColor="text1"/>
              </w:rPr>
              <w:t>人數：</w:t>
            </w:r>
            <w:r w:rsidRPr="000F79A7">
              <w:rPr>
                <w:rFonts w:eastAsia="標楷體" w:hint="eastAsia"/>
                <w:color w:val="000000" w:themeColor="text1"/>
              </w:rPr>
              <w:t>__________</w:t>
            </w:r>
          </w:p>
        </w:tc>
      </w:tr>
      <w:tr w:rsidR="000F79A7" w:rsidRPr="000F79A7" w:rsidTr="002939A2">
        <w:tc>
          <w:tcPr>
            <w:tcW w:w="5000" w:type="pct"/>
            <w:gridSpan w:val="2"/>
            <w:shd w:val="clear" w:color="auto" w:fill="auto"/>
          </w:tcPr>
          <w:p w:rsidR="002939A2" w:rsidRPr="000F79A7" w:rsidRDefault="002939A2" w:rsidP="00ED3787">
            <w:pPr>
              <w:widowControl/>
              <w:ind w:left="475" w:hangingChars="198" w:hanging="475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二、作業場所與勞動條件概況：</w:t>
            </w:r>
            <w:r w:rsidR="00364631" w:rsidRPr="000F79A7">
              <w:rPr>
                <w:rFonts w:eastAsia="標楷體" w:hint="eastAsia"/>
                <w:color w:val="000000" w:themeColor="text1"/>
              </w:rPr>
              <w:t>(</w:t>
            </w:r>
            <w:r w:rsidR="00364631" w:rsidRPr="000F79A7">
              <w:rPr>
                <w:rFonts w:eastAsia="標楷體" w:hint="eastAsia"/>
                <w:color w:val="000000" w:themeColor="text1"/>
              </w:rPr>
              <w:t>作業</w:t>
            </w:r>
            <w:r w:rsidRPr="000F79A7">
              <w:rPr>
                <w:rFonts w:eastAsia="標楷體" w:hint="eastAsia"/>
                <w:color w:val="000000" w:themeColor="text1"/>
              </w:rPr>
              <w:t>、工作型態與時間、人員及危害特性概述</w:t>
            </w:r>
            <w:r w:rsidR="00364631" w:rsidRPr="000F79A7">
              <w:rPr>
                <w:rFonts w:eastAsia="標楷體" w:hint="eastAsia"/>
                <w:color w:val="000000" w:themeColor="text1"/>
              </w:rPr>
              <w:t>)</w:t>
            </w:r>
          </w:p>
          <w:p w:rsidR="002939A2" w:rsidRPr="000F79A7" w:rsidRDefault="002939A2" w:rsidP="00ED3787">
            <w:pPr>
              <w:widowControl/>
              <w:ind w:left="475" w:hangingChars="198" w:hanging="475"/>
              <w:rPr>
                <w:rFonts w:eastAsia="標楷體"/>
                <w:color w:val="000000" w:themeColor="text1"/>
              </w:rPr>
            </w:pPr>
          </w:p>
          <w:p w:rsidR="002939A2" w:rsidRPr="000F79A7" w:rsidRDefault="002939A2" w:rsidP="00ED3787">
            <w:pPr>
              <w:widowControl/>
              <w:ind w:left="475" w:hangingChars="198" w:hanging="475"/>
              <w:rPr>
                <w:rFonts w:eastAsia="標楷體"/>
                <w:color w:val="000000" w:themeColor="text1"/>
              </w:rPr>
            </w:pPr>
          </w:p>
          <w:p w:rsidR="002939A2" w:rsidRPr="000F79A7" w:rsidRDefault="002939A2" w:rsidP="00ED3787">
            <w:pPr>
              <w:widowControl/>
              <w:ind w:left="475" w:hangingChars="198" w:hanging="475"/>
              <w:rPr>
                <w:rFonts w:eastAsia="標楷體"/>
                <w:color w:val="000000" w:themeColor="text1"/>
              </w:rPr>
            </w:pPr>
          </w:p>
        </w:tc>
      </w:tr>
      <w:tr w:rsidR="000F79A7" w:rsidRPr="000F79A7" w:rsidTr="002939A2">
        <w:tc>
          <w:tcPr>
            <w:tcW w:w="5000" w:type="pct"/>
            <w:gridSpan w:val="2"/>
            <w:shd w:val="clear" w:color="auto" w:fill="auto"/>
          </w:tcPr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三、臨場健康服務執行情形：</w:t>
            </w: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（一）辦理事項</w:t>
            </w: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（二）發現問題</w:t>
            </w: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</w:p>
        </w:tc>
      </w:tr>
      <w:tr w:rsidR="000F79A7" w:rsidRPr="000F79A7" w:rsidTr="002939A2">
        <w:tc>
          <w:tcPr>
            <w:tcW w:w="5000" w:type="pct"/>
            <w:gridSpan w:val="2"/>
            <w:shd w:val="clear" w:color="auto" w:fill="auto"/>
          </w:tcPr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四、建議採行措施：</w:t>
            </w:r>
            <w:r w:rsidRPr="000F79A7">
              <w:rPr>
                <w:rFonts w:eastAsia="標楷體" w:hint="eastAsia"/>
                <w:color w:val="000000" w:themeColor="text1"/>
              </w:rPr>
              <w:t>(</w:t>
            </w:r>
            <w:r w:rsidRPr="000F79A7">
              <w:rPr>
                <w:rFonts w:eastAsia="標楷體" w:hint="eastAsia"/>
                <w:color w:val="000000" w:themeColor="text1"/>
              </w:rPr>
              <w:t>針對發現問題所採行之措施</w:t>
            </w:r>
            <w:r w:rsidRPr="000F79A7">
              <w:rPr>
                <w:rFonts w:eastAsia="標楷體" w:hint="eastAsia"/>
                <w:color w:val="000000" w:themeColor="text1"/>
              </w:rPr>
              <w:t>)</w:t>
            </w: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</w:p>
        </w:tc>
      </w:tr>
      <w:tr w:rsidR="000F79A7" w:rsidRPr="000F79A7" w:rsidTr="002939A2">
        <w:tc>
          <w:tcPr>
            <w:tcW w:w="5000" w:type="pct"/>
            <w:gridSpan w:val="2"/>
            <w:shd w:val="clear" w:color="auto" w:fill="auto"/>
          </w:tcPr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五、對於前次建議改善事項之追蹤辦理情形：</w:t>
            </w: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</w:p>
        </w:tc>
      </w:tr>
      <w:tr w:rsidR="000F79A7" w:rsidRPr="000F79A7" w:rsidTr="00364631">
        <w:trPr>
          <w:trHeight w:val="1194"/>
        </w:trPr>
        <w:tc>
          <w:tcPr>
            <w:tcW w:w="5000" w:type="pct"/>
            <w:gridSpan w:val="2"/>
            <w:shd w:val="clear" w:color="auto" w:fill="auto"/>
          </w:tcPr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六、執行人員及日期（僅就當次實際執行者簽章）</w:t>
            </w: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□勞工健康服務之醫師，簽章</w:t>
            </w:r>
            <w:r w:rsidRPr="000F79A7">
              <w:rPr>
                <w:rFonts w:eastAsia="標楷體" w:hint="eastAsia"/>
                <w:color w:val="000000" w:themeColor="text1"/>
              </w:rPr>
              <w:t>____________</w:t>
            </w: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□勞工健康服務之護理人員，簽章</w:t>
            </w:r>
            <w:r w:rsidRPr="000F79A7">
              <w:rPr>
                <w:rFonts w:eastAsia="標楷體" w:hint="eastAsia"/>
                <w:color w:val="000000" w:themeColor="text1"/>
              </w:rPr>
              <w:t>____________</w:t>
            </w: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□勞工健康服務相關人員，簽章</w:t>
            </w:r>
            <w:r w:rsidRPr="000F79A7">
              <w:rPr>
                <w:rFonts w:eastAsia="標楷體" w:hint="eastAsia"/>
                <w:color w:val="000000" w:themeColor="text1"/>
              </w:rPr>
              <w:t>____________</w:t>
            </w: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□職業安全衛生人員，簽章</w:t>
            </w:r>
            <w:r w:rsidRPr="000F79A7">
              <w:rPr>
                <w:rFonts w:eastAsia="標楷體" w:hint="eastAsia"/>
                <w:color w:val="000000" w:themeColor="text1"/>
              </w:rPr>
              <w:t>____________</w:t>
            </w:r>
          </w:p>
          <w:p w:rsidR="002939A2" w:rsidRPr="000F79A7" w:rsidRDefault="002939A2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□人</w:t>
            </w:r>
            <w:r w:rsidR="00364631" w:rsidRPr="000F79A7">
              <w:rPr>
                <w:rFonts w:eastAsia="標楷體" w:hint="eastAsia"/>
                <w:color w:val="000000" w:themeColor="text1"/>
              </w:rPr>
              <w:t>事單位</w:t>
            </w:r>
            <w:r w:rsidRPr="000F79A7">
              <w:rPr>
                <w:rFonts w:eastAsia="標楷體" w:hint="eastAsia"/>
                <w:color w:val="000000" w:themeColor="text1"/>
              </w:rPr>
              <w:t>人員，簽章</w:t>
            </w:r>
            <w:r w:rsidRPr="000F79A7">
              <w:rPr>
                <w:rFonts w:eastAsia="標楷體" w:hint="eastAsia"/>
                <w:color w:val="000000" w:themeColor="text1"/>
              </w:rPr>
              <w:t>___________</w:t>
            </w:r>
          </w:p>
          <w:p w:rsidR="00364631" w:rsidRPr="000F79A7" w:rsidRDefault="00364631" w:rsidP="00ED3787">
            <w:pPr>
              <w:widowControl/>
              <w:rPr>
                <w:rFonts w:eastAsia="標楷體"/>
                <w:color w:val="000000" w:themeColor="text1"/>
              </w:rPr>
            </w:pPr>
          </w:p>
          <w:p w:rsidR="002939A2" w:rsidRPr="000F79A7" w:rsidRDefault="00364631" w:rsidP="00ED3787">
            <w:pPr>
              <w:widowControl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單位</w:t>
            </w:r>
            <w:r w:rsidR="002939A2" w:rsidRPr="000F79A7">
              <w:rPr>
                <w:rFonts w:eastAsia="標楷體" w:hint="eastAsia"/>
                <w:color w:val="000000" w:themeColor="text1"/>
              </w:rPr>
              <w:t>名稱</w:t>
            </w:r>
            <w:r w:rsidR="002939A2" w:rsidRPr="000F79A7">
              <w:rPr>
                <w:rFonts w:eastAsia="標楷體" w:hint="eastAsia"/>
                <w:color w:val="000000" w:themeColor="text1"/>
              </w:rPr>
              <w:t>____________</w:t>
            </w:r>
            <w:r w:rsidR="002939A2" w:rsidRPr="000F79A7">
              <w:rPr>
                <w:rFonts w:eastAsia="標楷體" w:hint="eastAsia"/>
                <w:color w:val="000000" w:themeColor="text1"/>
              </w:rPr>
              <w:t>，主管職稱</w:t>
            </w:r>
            <w:r w:rsidR="002939A2" w:rsidRPr="000F79A7">
              <w:rPr>
                <w:rFonts w:eastAsia="標楷體" w:hint="eastAsia"/>
                <w:color w:val="000000" w:themeColor="text1"/>
              </w:rPr>
              <w:t>____________</w:t>
            </w:r>
            <w:r w:rsidR="002939A2" w:rsidRPr="000F79A7">
              <w:rPr>
                <w:rFonts w:eastAsia="標楷體" w:hint="eastAsia"/>
                <w:color w:val="000000" w:themeColor="text1"/>
              </w:rPr>
              <w:t>，簽章</w:t>
            </w:r>
            <w:r w:rsidR="002939A2" w:rsidRPr="000F79A7">
              <w:rPr>
                <w:rFonts w:eastAsia="標楷體" w:hint="eastAsia"/>
                <w:color w:val="000000" w:themeColor="text1"/>
              </w:rPr>
              <w:t>____________</w:t>
            </w:r>
          </w:p>
        </w:tc>
      </w:tr>
      <w:tr w:rsidR="000F79A7" w:rsidRPr="000F79A7" w:rsidTr="00364631">
        <w:trPr>
          <w:trHeight w:val="713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939A2" w:rsidRPr="000F79A7" w:rsidRDefault="002939A2" w:rsidP="00364631">
            <w:pPr>
              <w:widowControl/>
              <w:jc w:val="both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 w:hint="eastAsia"/>
                <w:color w:val="000000" w:themeColor="text1"/>
              </w:rPr>
              <w:t>執行日期：</w:t>
            </w:r>
            <w:r w:rsidRPr="000F79A7">
              <w:rPr>
                <w:rFonts w:eastAsia="標楷體" w:hint="eastAsia"/>
                <w:color w:val="000000" w:themeColor="text1"/>
              </w:rPr>
              <w:t>__</w:t>
            </w:r>
            <w:r w:rsidRPr="000F79A7">
              <w:rPr>
                <w:rFonts w:eastAsia="標楷體"/>
                <w:color w:val="000000" w:themeColor="text1"/>
              </w:rPr>
              <w:t>___</w:t>
            </w:r>
            <w:r w:rsidRPr="000F79A7">
              <w:rPr>
                <w:rFonts w:eastAsia="標楷體" w:hint="eastAsia"/>
                <w:color w:val="000000" w:themeColor="text1"/>
              </w:rPr>
              <w:t>年</w:t>
            </w:r>
            <w:r w:rsidRPr="000F79A7">
              <w:rPr>
                <w:rFonts w:eastAsia="標楷體" w:hint="eastAsia"/>
                <w:color w:val="000000" w:themeColor="text1"/>
              </w:rPr>
              <w:t>__</w:t>
            </w:r>
            <w:r w:rsidRPr="000F79A7">
              <w:rPr>
                <w:rFonts w:eastAsia="標楷體"/>
                <w:color w:val="000000" w:themeColor="text1"/>
              </w:rPr>
              <w:t>___</w:t>
            </w:r>
            <w:r w:rsidRPr="000F79A7">
              <w:rPr>
                <w:rFonts w:eastAsia="標楷體" w:hint="eastAsia"/>
                <w:color w:val="000000" w:themeColor="text1"/>
              </w:rPr>
              <w:t>月</w:t>
            </w:r>
            <w:r w:rsidRPr="000F79A7">
              <w:rPr>
                <w:rFonts w:eastAsia="標楷體" w:hint="eastAsia"/>
                <w:color w:val="000000" w:themeColor="text1"/>
              </w:rPr>
              <w:t>__</w:t>
            </w:r>
            <w:r w:rsidRPr="000F79A7">
              <w:rPr>
                <w:rFonts w:eastAsia="標楷體"/>
                <w:color w:val="000000" w:themeColor="text1"/>
              </w:rPr>
              <w:t>___</w:t>
            </w:r>
            <w:r w:rsidRPr="000F79A7">
              <w:rPr>
                <w:rFonts w:eastAsia="標楷體" w:hint="eastAsia"/>
                <w:color w:val="000000" w:themeColor="text1"/>
              </w:rPr>
              <w:t>日；時間：</w:t>
            </w:r>
            <w:r w:rsidRPr="000F79A7">
              <w:rPr>
                <w:rFonts w:eastAsia="標楷體"/>
                <w:color w:val="000000" w:themeColor="text1"/>
              </w:rPr>
              <w:t>_____</w:t>
            </w:r>
            <w:r w:rsidRPr="000F79A7">
              <w:rPr>
                <w:rFonts w:eastAsia="標楷體" w:hint="eastAsia"/>
                <w:color w:val="000000" w:themeColor="text1"/>
              </w:rPr>
              <w:t>時</w:t>
            </w:r>
            <w:r w:rsidRPr="000F79A7">
              <w:rPr>
                <w:rFonts w:eastAsia="標楷體" w:hint="eastAsia"/>
                <w:color w:val="000000" w:themeColor="text1"/>
              </w:rPr>
              <w:t>_</w:t>
            </w:r>
            <w:r w:rsidRPr="000F79A7">
              <w:rPr>
                <w:rFonts w:eastAsia="標楷體"/>
                <w:color w:val="000000" w:themeColor="text1"/>
              </w:rPr>
              <w:t>____</w:t>
            </w:r>
            <w:r w:rsidRPr="000F79A7">
              <w:rPr>
                <w:rFonts w:eastAsia="標楷體" w:hint="eastAsia"/>
                <w:color w:val="000000" w:themeColor="text1"/>
              </w:rPr>
              <w:t>分</w:t>
            </w:r>
            <w:r w:rsidRPr="000F79A7">
              <w:rPr>
                <w:rFonts w:eastAsia="標楷體" w:hint="eastAsia"/>
                <w:color w:val="000000" w:themeColor="text1"/>
              </w:rPr>
              <w:t xml:space="preserve"> </w:t>
            </w:r>
            <w:r w:rsidRPr="000F79A7">
              <w:rPr>
                <w:rFonts w:eastAsia="標楷體" w:hint="eastAsia"/>
                <w:color w:val="000000" w:themeColor="text1"/>
              </w:rPr>
              <w:t>迄</w:t>
            </w:r>
            <w:r w:rsidRPr="000F79A7">
              <w:rPr>
                <w:rFonts w:eastAsia="標楷體" w:hint="eastAsia"/>
                <w:color w:val="000000" w:themeColor="text1"/>
              </w:rPr>
              <w:t xml:space="preserve"> </w:t>
            </w:r>
            <w:r w:rsidRPr="000F79A7">
              <w:rPr>
                <w:rFonts w:eastAsia="標楷體"/>
                <w:color w:val="000000" w:themeColor="text1"/>
              </w:rPr>
              <w:t>_____</w:t>
            </w:r>
            <w:r w:rsidRPr="000F79A7">
              <w:rPr>
                <w:rFonts w:eastAsia="標楷體" w:hint="eastAsia"/>
                <w:color w:val="000000" w:themeColor="text1"/>
              </w:rPr>
              <w:t>時</w:t>
            </w:r>
            <w:r w:rsidRPr="000F79A7">
              <w:rPr>
                <w:rFonts w:eastAsia="標楷體"/>
                <w:color w:val="000000" w:themeColor="text1"/>
              </w:rPr>
              <w:softHyphen/>
            </w:r>
            <w:r w:rsidRPr="000F79A7">
              <w:rPr>
                <w:rFonts w:eastAsia="標楷體"/>
                <w:color w:val="000000" w:themeColor="text1"/>
              </w:rPr>
              <w:softHyphen/>
            </w:r>
            <w:r w:rsidRPr="000F79A7">
              <w:rPr>
                <w:rFonts w:eastAsia="標楷體"/>
                <w:color w:val="000000" w:themeColor="text1"/>
              </w:rPr>
              <w:softHyphen/>
            </w:r>
            <w:r w:rsidRPr="000F79A7">
              <w:rPr>
                <w:rFonts w:eastAsia="標楷體"/>
                <w:color w:val="000000" w:themeColor="text1"/>
              </w:rPr>
              <w:softHyphen/>
              <w:t>_____</w:t>
            </w:r>
            <w:r w:rsidRPr="000F79A7">
              <w:rPr>
                <w:rFonts w:eastAsia="標楷體" w:hint="eastAsia"/>
                <w:color w:val="000000" w:themeColor="text1"/>
              </w:rPr>
              <w:t>分</w:t>
            </w:r>
          </w:p>
        </w:tc>
      </w:tr>
    </w:tbl>
    <w:p w:rsidR="00364631" w:rsidRPr="000F79A7" w:rsidRDefault="00364631" w:rsidP="00477B13">
      <w:pPr>
        <w:widowControl/>
        <w:rPr>
          <w:rFonts w:eastAsia="標楷體"/>
          <w:color w:val="000000" w:themeColor="text1"/>
        </w:rPr>
        <w:sectPr w:rsidR="00364631" w:rsidRPr="000F79A7" w:rsidSect="002939A2">
          <w:pgSz w:w="11906" w:h="16838"/>
          <w:pgMar w:top="720" w:right="720" w:bottom="720" w:left="720" w:header="709" w:footer="357" w:gutter="0"/>
          <w:cols w:space="425"/>
          <w:docGrid w:type="lines" w:linePitch="360"/>
        </w:sectPr>
      </w:pPr>
    </w:p>
    <w:p w:rsidR="00364631" w:rsidRPr="000F79A7" w:rsidRDefault="00364631" w:rsidP="00364631">
      <w:pPr>
        <w:spacing w:afterLines="50" w:after="180" w:line="360" w:lineRule="auto"/>
        <w:rPr>
          <w:rFonts w:ascii="標楷體" w:eastAsia="標楷體" w:hAnsi="標楷體"/>
          <w:color w:val="000000" w:themeColor="text1"/>
        </w:rPr>
      </w:pPr>
      <w:r w:rsidRPr="000F79A7">
        <w:rPr>
          <w:rFonts w:ascii="標楷體" w:eastAsia="標楷體" w:hAnsi="標楷體"/>
          <w:color w:val="000000" w:themeColor="text1"/>
        </w:rPr>
        <w:lastRenderedPageBreak/>
        <w:t>附表2</w:t>
      </w:r>
      <w:r w:rsidRPr="000F79A7">
        <w:rPr>
          <w:rFonts w:ascii="標楷體" w:eastAsia="標楷體" w:hAnsi="標楷體" w:hint="eastAsia"/>
          <w:color w:val="000000" w:themeColor="text1"/>
        </w:rPr>
        <w:t>、</w:t>
      </w:r>
      <w:r w:rsidRPr="000F79A7">
        <w:rPr>
          <w:rFonts w:ascii="標楷體" w:eastAsia="標楷體" w:hAnsi="標楷體"/>
          <w:color w:val="000000" w:themeColor="text1"/>
        </w:rPr>
        <w:t>一般體格檢查、健康檢查項目表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F79A7" w:rsidRPr="000F79A7" w:rsidTr="00364631">
        <w:trPr>
          <w:trHeight w:val="621"/>
        </w:trPr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364631" w:rsidRPr="000F79A7" w:rsidRDefault="00364631" w:rsidP="00364631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0F79A7">
              <w:rPr>
                <w:rFonts w:eastAsia="標楷體"/>
                <w:b/>
                <w:color w:val="000000" w:themeColor="text1"/>
              </w:rPr>
              <w:t>體格檢查項目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364631" w:rsidRPr="000F79A7" w:rsidRDefault="00364631" w:rsidP="00364631">
            <w:pPr>
              <w:spacing w:line="276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0F79A7">
              <w:rPr>
                <w:rFonts w:eastAsia="標楷體"/>
                <w:b/>
                <w:color w:val="000000" w:themeColor="text1"/>
              </w:rPr>
              <w:t>健康檢查項目</w:t>
            </w:r>
          </w:p>
        </w:tc>
      </w:tr>
      <w:tr w:rsidR="000F79A7" w:rsidRPr="000F79A7" w:rsidTr="00364631">
        <w:tc>
          <w:tcPr>
            <w:tcW w:w="2500" w:type="pct"/>
            <w:shd w:val="clear" w:color="auto" w:fill="auto"/>
          </w:tcPr>
          <w:p w:rsidR="00364631" w:rsidRPr="000F79A7" w:rsidRDefault="00364631" w:rsidP="00364631">
            <w:pPr>
              <w:numPr>
                <w:ilvl w:val="0"/>
                <w:numId w:val="35"/>
              </w:numPr>
              <w:spacing w:line="276" w:lineRule="auto"/>
              <w:ind w:hanging="338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作業經歷、既往病史、生活習慣及自覺症狀之調查。</w:t>
            </w:r>
            <w:r w:rsidRPr="000F79A7">
              <w:rPr>
                <w:rFonts w:eastAsia="標楷體"/>
                <w:color w:val="000000" w:themeColor="text1"/>
              </w:rPr>
              <w:t xml:space="preserve"> </w:t>
            </w:r>
          </w:p>
          <w:p w:rsidR="00364631" w:rsidRPr="000F79A7" w:rsidRDefault="00364631" w:rsidP="00364631">
            <w:pPr>
              <w:numPr>
                <w:ilvl w:val="0"/>
                <w:numId w:val="35"/>
              </w:numPr>
              <w:spacing w:line="276" w:lineRule="auto"/>
              <w:ind w:hanging="338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身高、體重、腰圍、視力、辨色力、聽力、血壓與身體各系統或部位之身體檢查及問診。</w:t>
            </w:r>
          </w:p>
          <w:p w:rsidR="00364631" w:rsidRPr="000F79A7" w:rsidRDefault="00364631" w:rsidP="00364631">
            <w:pPr>
              <w:numPr>
                <w:ilvl w:val="0"/>
                <w:numId w:val="35"/>
              </w:numPr>
              <w:spacing w:line="276" w:lineRule="auto"/>
              <w:ind w:hanging="338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胸部Ｘ光（大片）攝影檢查。</w:t>
            </w:r>
          </w:p>
          <w:p w:rsidR="00364631" w:rsidRPr="000F79A7" w:rsidRDefault="00364631" w:rsidP="00364631">
            <w:pPr>
              <w:numPr>
                <w:ilvl w:val="0"/>
                <w:numId w:val="35"/>
              </w:numPr>
              <w:spacing w:line="276" w:lineRule="auto"/>
              <w:ind w:hanging="338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尿蛋白及尿潛血之檢查。</w:t>
            </w:r>
          </w:p>
          <w:p w:rsidR="00364631" w:rsidRPr="000F79A7" w:rsidRDefault="00364631" w:rsidP="00364631">
            <w:pPr>
              <w:numPr>
                <w:ilvl w:val="0"/>
                <w:numId w:val="35"/>
              </w:numPr>
              <w:spacing w:line="276" w:lineRule="auto"/>
              <w:ind w:hanging="338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血色素及白血球數檢查。</w:t>
            </w:r>
          </w:p>
          <w:p w:rsidR="00364631" w:rsidRPr="000F79A7" w:rsidRDefault="00364631" w:rsidP="00364631">
            <w:pPr>
              <w:numPr>
                <w:ilvl w:val="0"/>
                <w:numId w:val="35"/>
              </w:numPr>
              <w:spacing w:line="276" w:lineRule="auto"/>
              <w:ind w:hanging="338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血糖、血清丙胺酸轉胺酶</w:t>
            </w:r>
            <w:r w:rsidRPr="000F79A7">
              <w:rPr>
                <w:rFonts w:eastAsia="標楷體"/>
                <w:color w:val="000000" w:themeColor="text1"/>
              </w:rPr>
              <w:t xml:space="preserve"> (ALT)</w:t>
            </w:r>
            <w:r w:rsidRPr="000F79A7">
              <w:rPr>
                <w:rFonts w:eastAsia="標楷體"/>
                <w:color w:val="000000" w:themeColor="text1"/>
              </w:rPr>
              <w:t>、肌酸酐</w:t>
            </w:r>
            <w:r w:rsidRPr="000F79A7">
              <w:rPr>
                <w:rFonts w:eastAsia="標楷體"/>
                <w:color w:val="000000" w:themeColor="text1"/>
              </w:rPr>
              <w:t xml:space="preserve"> (creatinine)</w:t>
            </w:r>
            <w:r w:rsidRPr="000F79A7">
              <w:rPr>
                <w:rFonts w:eastAsia="標楷體"/>
                <w:color w:val="000000" w:themeColor="text1"/>
              </w:rPr>
              <w:t>、膽固醇、三酸甘油酯、高密度脂蛋白膽固醇之檢查。</w:t>
            </w:r>
          </w:p>
          <w:p w:rsidR="00364631" w:rsidRPr="000F79A7" w:rsidRDefault="00364631" w:rsidP="00364631">
            <w:pPr>
              <w:numPr>
                <w:ilvl w:val="0"/>
                <w:numId w:val="35"/>
              </w:numPr>
              <w:spacing w:line="276" w:lineRule="auto"/>
              <w:ind w:hanging="338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其他經中央主管機關指定之檢查。</w:t>
            </w:r>
          </w:p>
        </w:tc>
        <w:tc>
          <w:tcPr>
            <w:tcW w:w="2500" w:type="pct"/>
            <w:shd w:val="clear" w:color="auto" w:fill="auto"/>
          </w:tcPr>
          <w:p w:rsidR="00364631" w:rsidRPr="000F79A7" w:rsidRDefault="00364631" w:rsidP="00364631">
            <w:pPr>
              <w:numPr>
                <w:ilvl w:val="0"/>
                <w:numId w:val="36"/>
              </w:numPr>
              <w:spacing w:line="276" w:lineRule="auto"/>
              <w:ind w:left="463" w:hanging="261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作業經歷、既往病史、生活習慣及自覺症狀之調查。</w:t>
            </w:r>
          </w:p>
          <w:p w:rsidR="00364631" w:rsidRPr="000F79A7" w:rsidRDefault="00364631" w:rsidP="00364631">
            <w:pPr>
              <w:numPr>
                <w:ilvl w:val="0"/>
                <w:numId w:val="36"/>
              </w:numPr>
              <w:spacing w:line="276" w:lineRule="auto"/>
              <w:ind w:left="463" w:hanging="261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身高、體重、腰圍、視力、辨色力、聽力、血壓與身體各系統或部位之身體檢查及問診。</w:t>
            </w:r>
          </w:p>
          <w:p w:rsidR="00364631" w:rsidRPr="000F79A7" w:rsidRDefault="00364631" w:rsidP="00364631">
            <w:pPr>
              <w:numPr>
                <w:ilvl w:val="0"/>
                <w:numId w:val="36"/>
              </w:numPr>
              <w:spacing w:line="276" w:lineRule="auto"/>
              <w:ind w:left="463" w:hanging="261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胸部Ｘ光（大片）攝影檢查。</w:t>
            </w:r>
          </w:p>
          <w:p w:rsidR="00364631" w:rsidRPr="000F79A7" w:rsidRDefault="00364631" w:rsidP="00364631">
            <w:pPr>
              <w:numPr>
                <w:ilvl w:val="0"/>
                <w:numId w:val="36"/>
              </w:numPr>
              <w:spacing w:line="276" w:lineRule="auto"/>
              <w:ind w:left="463" w:hanging="261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尿蛋白及尿潛血之檢查。</w:t>
            </w:r>
          </w:p>
          <w:p w:rsidR="00364631" w:rsidRPr="000F79A7" w:rsidRDefault="00364631" w:rsidP="00364631">
            <w:pPr>
              <w:numPr>
                <w:ilvl w:val="0"/>
                <w:numId w:val="36"/>
              </w:numPr>
              <w:spacing w:line="276" w:lineRule="auto"/>
              <w:ind w:left="463" w:hanging="261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血色素及白血球數檢查。</w:t>
            </w:r>
          </w:p>
          <w:p w:rsidR="00364631" w:rsidRPr="000F79A7" w:rsidRDefault="00364631" w:rsidP="00364631">
            <w:pPr>
              <w:numPr>
                <w:ilvl w:val="0"/>
                <w:numId w:val="36"/>
              </w:numPr>
              <w:spacing w:line="276" w:lineRule="auto"/>
              <w:ind w:left="463" w:hanging="261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血糖、血清丙胺酸轉胺酶</w:t>
            </w:r>
            <w:r w:rsidRPr="000F79A7">
              <w:rPr>
                <w:rFonts w:eastAsia="標楷體"/>
                <w:color w:val="000000" w:themeColor="text1"/>
              </w:rPr>
              <w:t xml:space="preserve"> (ALT)</w:t>
            </w:r>
            <w:r w:rsidRPr="000F79A7">
              <w:rPr>
                <w:rFonts w:eastAsia="標楷體"/>
                <w:color w:val="000000" w:themeColor="text1"/>
              </w:rPr>
              <w:t>、肌酸酐</w:t>
            </w:r>
            <w:r w:rsidRPr="000F79A7">
              <w:rPr>
                <w:rFonts w:eastAsia="標楷體"/>
                <w:color w:val="000000" w:themeColor="text1"/>
              </w:rPr>
              <w:t xml:space="preserve"> (creatinine)</w:t>
            </w:r>
            <w:r w:rsidRPr="000F79A7">
              <w:rPr>
                <w:rFonts w:eastAsia="標楷體"/>
                <w:color w:val="000000" w:themeColor="text1"/>
              </w:rPr>
              <w:t>、膽固醇、三酸甘油酯、高密度脂蛋白膽固醇、低密度脂</w:t>
            </w:r>
            <w:r w:rsidRPr="000F79A7">
              <w:rPr>
                <w:rFonts w:eastAsia="標楷體"/>
                <w:color w:val="000000" w:themeColor="text1"/>
              </w:rPr>
              <w:t xml:space="preserve"> </w:t>
            </w:r>
            <w:r w:rsidRPr="000F79A7">
              <w:rPr>
                <w:rFonts w:eastAsia="標楷體"/>
                <w:color w:val="000000" w:themeColor="text1"/>
              </w:rPr>
              <w:t>蛋白膽固醇之檢查。</w:t>
            </w:r>
          </w:p>
          <w:p w:rsidR="00364631" w:rsidRPr="000F79A7" w:rsidRDefault="00364631" w:rsidP="00364631">
            <w:pPr>
              <w:numPr>
                <w:ilvl w:val="0"/>
                <w:numId w:val="36"/>
              </w:numPr>
              <w:spacing w:line="276" w:lineRule="auto"/>
              <w:ind w:left="463" w:hanging="261"/>
              <w:rPr>
                <w:rFonts w:eastAsia="標楷體"/>
                <w:color w:val="000000" w:themeColor="text1"/>
              </w:rPr>
            </w:pPr>
            <w:r w:rsidRPr="000F79A7">
              <w:rPr>
                <w:rFonts w:eastAsia="標楷體"/>
                <w:color w:val="000000" w:themeColor="text1"/>
              </w:rPr>
              <w:t>其他經中央主管機關指定之檢查</w:t>
            </w:r>
          </w:p>
        </w:tc>
      </w:tr>
    </w:tbl>
    <w:p w:rsidR="002939A2" w:rsidRPr="00364631" w:rsidRDefault="002939A2" w:rsidP="00477B13">
      <w:pPr>
        <w:widowControl/>
        <w:rPr>
          <w:rFonts w:eastAsia="標楷體"/>
        </w:rPr>
      </w:pPr>
    </w:p>
    <w:p w:rsidR="009D280F" w:rsidRPr="00486DB7" w:rsidRDefault="009D280F" w:rsidP="00477B13">
      <w:pPr>
        <w:spacing w:line="276" w:lineRule="auto"/>
        <w:rPr>
          <w:rFonts w:eastAsia="標楷體"/>
          <w:strike/>
          <w:color w:val="FF0000"/>
        </w:rPr>
      </w:pPr>
    </w:p>
    <w:sectPr w:rsidR="009D280F" w:rsidRPr="00486DB7" w:rsidSect="009D280F">
      <w:pgSz w:w="11906" w:h="16838"/>
      <w:pgMar w:top="1247" w:right="1418" w:bottom="992" w:left="1418" w:header="709" w:footer="3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DC8" w:rsidRDefault="00165DC8" w:rsidP="00ED5235">
      <w:r>
        <w:separator/>
      </w:r>
    </w:p>
  </w:endnote>
  <w:endnote w:type="continuationSeparator" w:id="0">
    <w:p w:rsidR="00165DC8" w:rsidRDefault="00165DC8" w:rsidP="00ED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8BA" w:rsidRDefault="00CB6AE7" w:rsidP="00CB6AE7">
    <w:pPr>
      <w:pStyle w:val="a3"/>
      <w:jc w:val="center"/>
    </w:pPr>
    <w:r w:rsidRPr="009A23C1">
      <w:rPr>
        <w:rFonts w:eastAsia="標楷體"/>
      </w:rPr>
      <w:t>第</w:t>
    </w:r>
    <w:r w:rsidR="00903D57" w:rsidRPr="009A23C1">
      <w:rPr>
        <w:rFonts w:eastAsia="標楷體"/>
      </w:rPr>
      <w:fldChar w:fldCharType="begin"/>
    </w:r>
    <w:r w:rsidRPr="009A23C1">
      <w:rPr>
        <w:rFonts w:eastAsia="標楷體"/>
      </w:rPr>
      <w:instrText>PAGE   \* MERGEFORMAT</w:instrText>
    </w:r>
    <w:r w:rsidR="00903D57" w:rsidRPr="009A23C1">
      <w:rPr>
        <w:rFonts w:eastAsia="標楷體"/>
      </w:rPr>
      <w:fldChar w:fldCharType="separate"/>
    </w:r>
    <w:r w:rsidR="00FC0918" w:rsidRPr="00FC0918">
      <w:rPr>
        <w:rFonts w:eastAsia="標楷體"/>
        <w:noProof/>
        <w:lang w:val="zh-TW"/>
      </w:rPr>
      <w:t>7</w:t>
    </w:r>
    <w:r w:rsidR="00903D57" w:rsidRPr="009A23C1">
      <w:rPr>
        <w:rFonts w:eastAsia="標楷體"/>
      </w:rPr>
      <w:fldChar w:fldCharType="end"/>
    </w:r>
    <w:r w:rsidRPr="009A23C1">
      <w:rPr>
        <w:rFonts w:eastAsia="標楷體"/>
      </w:rPr>
      <w:t>頁</w:t>
    </w:r>
    <w:r w:rsidRPr="009A23C1">
      <w:rPr>
        <w:rFonts w:eastAsia="標楷體"/>
      </w:rPr>
      <w:t>/</w:t>
    </w:r>
    <w:r w:rsidRPr="009A23C1">
      <w:rPr>
        <w:rFonts w:eastAsia="標楷體"/>
      </w:rPr>
      <w:t>共</w:t>
    </w:r>
    <w:r w:rsidR="00165DC8">
      <w:fldChar w:fldCharType="begin"/>
    </w:r>
    <w:r w:rsidR="00165DC8">
      <w:instrText xml:space="preserve"> NUMPAGES   \* MERGEFORMAT </w:instrText>
    </w:r>
    <w:r w:rsidR="00165DC8">
      <w:fldChar w:fldCharType="separate"/>
    </w:r>
    <w:r w:rsidR="00FC0918" w:rsidRPr="00FC0918">
      <w:rPr>
        <w:rFonts w:eastAsia="標楷體"/>
        <w:noProof/>
      </w:rPr>
      <w:t>7</w:t>
    </w:r>
    <w:r w:rsidR="00165DC8">
      <w:rPr>
        <w:rFonts w:eastAsia="標楷體"/>
        <w:noProof/>
      </w:rPr>
      <w:fldChar w:fldCharType="end"/>
    </w:r>
    <w:r w:rsidRPr="009A23C1">
      <w:rPr>
        <w:rFonts w:eastAsia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DC8" w:rsidRDefault="00165DC8" w:rsidP="00ED5235">
      <w:r>
        <w:separator/>
      </w:r>
    </w:p>
  </w:footnote>
  <w:footnote w:type="continuationSeparator" w:id="0">
    <w:p w:rsidR="00165DC8" w:rsidRDefault="00165DC8" w:rsidP="00ED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640E5"/>
    <w:multiLevelType w:val="hybridMultilevel"/>
    <w:tmpl w:val="97426166"/>
    <w:lvl w:ilvl="0" w:tplc="0409000F">
      <w:start w:val="1"/>
      <w:numFmt w:val="decimal"/>
      <w:lvlText w:val="%1."/>
      <w:lvlJc w:val="left"/>
      <w:pPr>
        <w:ind w:left="15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1" w15:restartNumberingAfterBreak="0">
    <w:nsid w:val="07D76B15"/>
    <w:multiLevelType w:val="hybridMultilevel"/>
    <w:tmpl w:val="2FCAE878"/>
    <w:lvl w:ilvl="0" w:tplc="11E867F6">
      <w:start w:val="1"/>
      <w:numFmt w:val="ideographLegalTraditional"/>
      <w:lvlText w:val="%1、"/>
      <w:lvlJc w:val="left"/>
      <w:pPr>
        <w:ind w:left="480" w:hanging="480"/>
      </w:pPr>
      <w:rPr>
        <w:color w:val="000000" w:themeColor="text1"/>
      </w:rPr>
    </w:lvl>
    <w:lvl w:ilvl="1" w:tplc="04090015">
      <w:start w:val="1"/>
      <w:numFmt w:val="taiwaneseCountingThousand"/>
      <w:lvlText w:val="%2、"/>
      <w:lvlJc w:val="left"/>
      <w:pPr>
        <w:ind w:left="1473" w:hanging="480"/>
      </w:pPr>
    </w:lvl>
    <w:lvl w:ilvl="2" w:tplc="5178C8D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142A16"/>
    <w:multiLevelType w:val="multilevel"/>
    <w:tmpl w:val="612C4156"/>
    <w:lvl w:ilvl="0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086A7C44"/>
    <w:multiLevelType w:val="multilevel"/>
    <w:tmpl w:val="009EF306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94"/>
        </w:tabs>
        <w:ind w:left="1694" w:hanging="794"/>
      </w:pPr>
      <w:rPr>
        <w:rFonts w:ascii="Arial" w:hAnsi="Arial" w:cs="Arial" w:hint="default"/>
      </w:rPr>
    </w:lvl>
    <w:lvl w:ilvl="3">
      <w:start w:val="1"/>
      <w:numFmt w:val="upperLetter"/>
      <w:lvlText w:val="%4.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EBD1BA0"/>
    <w:multiLevelType w:val="hybridMultilevel"/>
    <w:tmpl w:val="5226F986"/>
    <w:lvl w:ilvl="0" w:tplc="E5244228">
      <w:start w:val="1"/>
      <w:numFmt w:val="decimal"/>
      <w:lvlText w:val="%1."/>
      <w:lvlJc w:val="left"/>
      <w:pPr>
        <w:ind w:left="14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5" w15:restartNumberingAfterBreak="0">
    <w:nsid w:val="149E188D"/>
    <w:multiLevelType w:val="multilevel"/>
    <w:tmpl w:val="C82A8D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upperLetter"/>
      <w:lvlText w:val="%5.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19877938"/>
    <w:multiLevelType w:val="hybridMultilevel"/>
    <w:tmpl w:val="81368E50"/>
    <w:lvl w:ilvl="0" w:tplc="1FF8B060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C481E98"/>
    <w:multiLevelType w:val="singleLevel"/>
    <w:tmpl w:val="D152ECF6"/>
    <w:lvl w:ilvl="0">
      <w:start w:val="1"/>
      <w:numFmt w:val="lowerLetter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</w:abstractNum>
  <w:abstractNum w:abstractNumId="8" w15:restartNumberingAfterBreak="0">
    <w:nsid w:val="1C535D15"/>
    <w:multiLevelType w:val="hybridMultilevel"/>
    <w:tmpl w:val="5FD8543A"/>
    <w:lvl w:ilvl="0" w:tplc="5178C8DC">
      <w:start w:val="1"/>
      <w:numFmt w:val="taiwaneseCountingThousand"/>
      <w:lvlText w:val="(%1)"/>
      <w:lvlJc w:val="left"/>
      <w:pPr>
        <w:ind w:left="15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9" w15:restartNumberingAfterBreak="0">
    <w:nsid w:val="24020BEF"/>
    <w:multiLevelType w:val="hybridMultilevel"/>
    <w:tmpl w:val="C8002D2A"/>
    <w:lvl w:ilvl="0" w:tplc="5178C8DC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7EE05CD"/>
    <w:multiLevelType w:val="hybridMultilevel"/>
    <w:tmpl w:val="C8002D2A"/>
    <w:lvl w:ilvl="0" w:tplc="5178C8DC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282267A2"/>
    <w:multiLevelType w:val="multilevel"/>
    <w:tmpl w:val="009EF306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94"/>
        </w:tabs>
        <w:ind w:left="1694" w:hanging="794"/>
      </w:pPr>
      <w:rPr>
        <w:rFonts w:ascii="Arial" w:hAnsi="Arial" w:cs="Arial" w:hint="default"/>
      </w:rPr>
    </w:lvl>
    <w:lvl w:ilvl="3">
      <w:start w:val="1"/>
      <w:numFmt w:val="upperLetter"/>
      <w:lvlText w:val="%4."/>
      <w:lvlJc w:val="left"/>
      <w:pPr>
        <w:tabs>
          <w:tab w:val="num" w:pos="1324"/>
        </w:tabs>
        <w:ind w:left="1304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97E0FC7"/>
    <w:multiLevelType w:val="hybridMultilevel"/>
    <w:tmpl w:val="D08AB912"/>
    <w:lvl w:ilvl="0" w:tplc="5178C8DC">
      <w:start w:val="1"/>
      <w:numFmt w:val="taiwaneseCountingThousand"/>
      <w:lvlText w:val="(%1)"/>
      <w:lvlJc w:val="left"/>
      <w:pPr>
        <w:ind w:left="161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3" w:hanging="480"/>
      </w:pPr>
    </w:lvl>
    <w:lvl w:ilvl="2" w:tplc="0409001B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3" w15:restartNumberingAfterBreak="0">
    <w:nsid w:val="2D6E15C2"/>
    <w:multiLevelType w:val="multilevel"/>
    <w:tmpl w:val="2EC6C4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2E9135E7"/>
    <w:multiLevelType w:val="hybridMultilevel"/>
    <w:tmpl w:val="2BE444EC"/>
    <w:lvl w:ilvl="0" w:tplc="8814F188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 w15:restartNumberingAfterBreak="0">
    <w:nsid w:val="2FCB4E29"/>
    <w:multiLevelType w:val="hybridMultilevel"/>
    <w:tmpl w:val="30C205D8"/>
    <w:lvl w:ilvl="0" w:tplc="6BA2961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2B2B0A"/>
    <w:multiLevelType w:val="multilevel"/>
    <w:tmpl w:val="ADF40C04"/>
    <w:lvl w:ilvl="0">
      <w:start w:val="1"/>
      <w:numFmt w:val="ideographLegalTraditional"/>
      <w:lvlText w:val="%1、"/>
      <w:lvlJc w:val="left"/>
      <w:pPr>
        <w:tabs>
          <w:tab w:val="num" w:pos="360"/>
        </w:tabs>
        <w:ind w:left="340" w:hanging="340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1531"/>
        </w:tabs>
        <w:ind w:left="1531" w:hanging="964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362"/>
        </w:tabs>
        <w:ind w:left="1362" w:hanging="79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9B335FF"/>
    <w:multiLevelType w:val="hybridMultilevel"/>
    <w:tmpl w:val="943E9F04"/>
    <w:lvl w:ilvl="0" w:tplc="714E5A38">
      <w:start w:val="1"/>
      <w:numFmt w:val="taiwaneseCountingThousand"/>
      <w:lvlText w:val="%1、"/>
      <w:lvlJc w:val="left"/>
      <w:pPr>
        <w:ind w:left="955" w:hanging="5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 w15:restartNumberingAfterBreak="0">
    <w:nsid w:val="3F3A5FF2"/>
    <w:multiLevelType w:val="hybridMultilevel"/>
    <w:tmpl w:val="B762D568"/>
    <w:lvl w:ilvl="0" w:tplc="DD547E04">
      <w:start w:val="1"/>
      <w:numFmt w:val="decimal"/>
      <w:lvlText w:val="(%1)"/>
      <w:lvlJc w:val="center"/>
      <w:pPr>
        <w:ind w:left="480" w:hanging="480"/>
      </w:pPr>
      <w:rPr>
        <w:rFonts w:hint="eastAsia"/>
      </w:rPr>
    </w:lvl>
    <w:lvl w:ilvl="1" w:tplc="A54E23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8E2B5A"/>
    <w:multiLevelType w:val="hybridMultilevel"/>
    <w:tmpl w:val="172C5158"/>
    <w:lvl w:ilvl="0" w:tplc="DD547E04">
      <w:start w:val="1"/>
      <w:numFmt w:val="decimal"/>
      <w:lvlText w:val="(%1)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BD0008"/>
    <w:multiLevelType w:val="multilevel"/>
    <w:tmpl w:val="D43ED480"/>
    <w:lvl w:ilvl="0">
      <w:start w:val="1"/>
      <w:numFmt w:val="ideographLegalTraditional"/>
      <w:lvlText w:val="%1、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499D485A"/>
    <w:multiLevelType w:val="hybridMultilevel"/>
    <w:tmpl w:val="C8002D2A"/>
    <w:lvl w:ilvl="0" w:tplc="5178C8DC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2" w15:restartNumberingAfterBreak="0">
    <w:nsid w:val="4CCD1605"/>
    <w:multiLevelType w:val="multilevel"/>
    <w:tmpl w:val="C82A8D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upperLetter"/>
      <w:lvlText w:val="%5.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21827FE"/>
    <w:multiLevelType w:val="hybridMultilevel"/>
    <w:tmpl w:val="5FD8543A"/>
    <w:lvl w:ilvl="0" w:tplc="5178C8DC">
      <w:start w:val="1"/>
      <w:numFmt w:val="taiwaneseCountingThousand"/>
      <w:lvlText w:val="(%1)"/>
      <w:lvlJc w:val="left"/>
      <w:pPr>
        <w:ind w:left="15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24" w15:restartNumberingAfterBreak="0">
    <w:nsid w:val="526B10D1"/>
    <w:multiLevelType w:val="hybridMultilevel"/>
    <w:tmpl w:val="99222DE2"/>
    <w:lvl w:ilvl="0" w:tplc="5178C8DC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52BF2824"/>
    <w:multiLevelType w:val="hybridMultilevel"/>
    <w:tmpl w:val="5994F86A"/>
    <w:lvl w:ilvl="0" w:tplc="ED04792E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53D31557"/>
    <w:multiLevelType w:val="multilevel"/>
    <w:tmpl w:val="2EC6C4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584E79BE"/>
    <w:multiLevelType w:val="hybridMultilevel"/>
    <w:tmpl w:val="8580F270"/>
    <w:lvl w:ilvl="0" w:tplc="189461AE">
      <w:start w:val="1"/>
      <w:numFmt w:val="lowerLetter"/>
      <w:lvlText w:val="%1."/>
      <w:lvlJc w:val="left"/>
      <w:pPr>
        <w:tabs>
          <w:tab w:val="num" w:pos="285"/>
        </w:tabs>
        <w:ind w:left="285" w:hanging="2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A7155"/>
    <w:multiLevelType w:val="multilevel"/>
    <w:tmpl w:val="1766FC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upperLetter"/>
      <w:lvlText w:val="%5.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650C5489"/>
    <w:multiLevelType w:val="hybridMultilevel"/>
    <w:tmpl w:val="8CCE5470"/>
    <w:lvl w:ilvl="0" w:tplc="8814F188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0" w15:restartNumberingAfterBreak="0">
    <w:nsid w:val="65DC757E"/>
    <w:multiLevelType w:val="multilevel"/>
    <w:tmpl w:val="C82A8D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62"/>
        </w:tabs>
        <w:ind w:left="1362" w:hanging="794"/>
      </w:pPr>
      <w:rPr>
        <w:rFonts w:hint="eastAsia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hint="eastAsia"/>
      </w:rPr>
    </w:lvl>
    <w:lvl w:ilvl="4">
      <w:start w:val="1"/>
      <w:numFmt w:val="upperLetter"/>
      <w:lvlText w:val="%5.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1" w15:restartNumberingAfterBreak="0">
    <w:nsid w:val="69DE3CE2"/>
    <w:multiLevelType w:val="multilevel"/>
    <w:tmpl w:val="5E2404B6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361"/>
        </w:tabs>
        <w:ind w:left="1361" w:hanging="964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94"/>
        </w:tabs>
        <w:ind w:left="1694" w:hanging="794"/>
      </w:pPr>
      <w:rPr>
        <w:rFonts w:ascii="Arial" w:hAnsi="Arial" w:cs="Arial" w:hint="default"/>
      </w:rPr>
    </w:lvl>
    <w:lvl w:ilvl="3">
      <w:start w:val="1"/>
      <w:numFmt w:val="upperLetter"/>
      <w:lvlText w:val="%4"/>
      <w:lvlJc w:val="left"/>
      <w:pPr>
        <w:tabs>
          <w:tab w:val="num" w:pos="1324"/>
        </w:tabs>
        <w:ind w:left="1304" w:hanging="340"/>
      </w:pPr>
      <w:rPr>
        <w:rFonts w:ascii="Arial" w:hAnsi="Arial" w:cs="Arial" w:hint="default"/>
      </w:rPr>
    </w:lvl>
    <w:lvl w:ilvl="4">
      <w:start w:val="1"/>
      <w:numFmt w:val="lowerLetter"/>
      <w:lvlText w:val="%5"/>
      <w:lvlJc w:val="left"/>
      <w:pPr>
        <w:tabs>
          <w:tab w:val="num" w:pos="1607"/>
        </w:tabs>
        <w:ind w:left="1588" w:hanging="341"/>
      </w:pPr>
      <w:rPr>
        <w:rFonts w:hint="eastAsia"/>
      </w:rPr>
    </w:lvl>
    <w:lvl w:ilvl="5">
      <w:start w:val="1"/>
      <w:numFmt w:val="upperRoman"/>
      <w:lvlText w:val="%6"/>
      <w:lvlJc w:val="left"/>
      <w:pPr>
        <w:tabs>
          <w:tab w:val="num" w:pos="2194"/>
        </w:tabs>
        <w:ind w:left="1928" w:hanging="45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2" w15:restartNumberingAfterBreak="0">
    <w:nsid w:val="78523059"/>
    <w:multiLevelType w:val="hybridMultilevel"/>
    <w:tmpl w:val="2BE444EC"/>
    <w:lvl w:ilvl="0" w:tplc="8814F188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3" w15:restartNumberingAfterBreak="0">
    <w:nsid w:val="7A777067"/>
    <w:multiLevelType w:val="hybridMultilevel"/>
    <w:tmpl w:val="D40A0AC6"/>
    <w:lvl w:ilvl="0" w:tplc="DEAC14D4">
      <w:start w:val="1"/>
      <w:numFmt w:val="taiwaneseCountingThousand"/>
      <w:lvlText w:val="%1、"/>
      <w:lvlJc w:val="left"/>
      <w:pPr>
        <w:ind w:left="75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57" w:hanging="480"/>
      </w:pPr>
    </w:lvl>
    <w:lvl w:ilvl="2" w:tplc="0409001B" w:tentative="1">
      <w:start w:val="1"/>
      <w:numFmt w:val="lowerRoman"/>
      <w:lvlText w:val="%3."/>
      <w:lvlJc w:val="right"/>
      <w:pPr>
        <w:ind w:left="8637" w:hanging="480"/>
      </w:pPr>
    </w:lvl>
    <w:lvl w:ilvl="3" w:tplc="0409000F" w:tentative="1">
      <w:start w:val="1"/>
      <w:numFmt w:val="decimal"/>
      <w:lvlText w:val="%4."/>
      <w:lvlJc w:val="left"/>
      <w:pPr>
        <w:ind w:left="9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597" w:hanging="480"/>
      </w:pPr>
    </w:lvl>
    <w:lvl w:ilvl="5" w:tplc="0409001B" w:tentative="1">
      <w:start w:val="1"/>
      <w:numFmt w:val="lowerRoman"/>
      <w:lvlText w:val="%6."/>
      <w:lvlJc w:val="right"/>
      <w:pPr>
        <w:ind w:left="10077" w:hanging="480"/>
      </w:pPr>
    </w:lvl>
    <w:lvl w:ilvl="6" w:tplc="0409000F" w:tentative="1">
      <w:start w:val="1"/>
      <w:numFmt w:val="decimal"/>
      <w:lvlText w:val="%7."/>
      <w:lvlJc w:val="left"/>
      <w:pPr>
        <w:ind w:left="10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037" w:hanging="480"/>
      </w:pPr>
    </w:lvl>
    <w:lvl w:ilvl="8" w:tplc="0409001B" w:tentative="1">
      <w:start w:val="1"/>
      <w:numFmt w:val="lowerRoman"/>
      <w:lvlText w:val="%9."/>
      <w:lvlJc w:val="right"/>
      <w:pPr>
        <w:ind w:left="11517" w:hanging="480"/>
      </w:pPr>
    </w:lvl>
  </w:abstractNum>
  <w:abstractNum w:abstractNumId="34" w15:restartNumberingAfterBreak="0">
    <w:nsid w:val="7C24407C"/>
    <w:multiLevelType w:val="hybridMultilevel"/>
    <w:tmpl w:val="399447C8"/>
    <w:lvl w:ilvl="0" w:tplc="06BA6174">
      <w:start w:val="2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406615"/>
    <w:multiLevelType w:val="hybridMultilevel"/>
    <w:tmpl w:val="0142B6B6"/>
    <w:lvl w:ilvl="0" w:tplc="8814F188">
      <w:start w:val="1"/>
      <w:numFmt w:val="taiwaneseCountingThousand"/>
      <w:lvlText w:val="%1、"/>
      <w:lvlJc w:val="left"/>
      <w:pPr>
        <w:ind w:left="109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74" w:hanging="480"/>
      </w:pPr>
    </w:lvl>
    <w:lvl w:ilvl="2" w:tplc="0409001B" w:tentative="1">
      <w:start w:val="1"/>
      <w:numFmt w:val="lowerRoman"/>
      <w:lvlText w:val="%3."/>
      <w:lvlJc w:val="right"/>
      <w:pPr>
        <w:ind w:left="2054" w:hanging="480"/>
      </w:pPr>
    </w:lvl>
    <w:lvl w:ilvl="3" w:tplc="0409000F" w:tentative="1">
      <w:start w:val="1"/>
      <w:numFmt w:val="decimal"/>
      <w:lvlText w:val="%4."/>
      <w:lvlJc w:val="left"/>
      <w:pPr>
        <w:ind w:left="2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4" w:hanging="480"/>
      </w:pPr>
    </w:lvl>
    <w:lvl w:ilvl="5" w:tplc="0409001B" w:tentative="1">
      <w:start w:val="1"/>
      <w:numFmt w:val="lowerRoman"/>
      <w:lvlText w:val="%6."/>
      <w:lvlJc w:val="right"/>
      <w:pPr>
        <w:ind w:left="3494" w:hanging="480"/>
      </w:pPr>
    </w:lvl>
    <w:lvl w:ilvl="6" w:tplc="0409000F" w:tentative="1">
      <w:start w:val="1"/>
      <w:numFmt w:val="decimal"/>
      <w:lvlText w:val="%7."/>
      <w:lvlJc w:val="left"/>
      <w:pPr>
        <w:ind w:left="3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4" w:hanging="480"/>
      </w:pPr>
    </w:lvl>
    <w:lvl w:ilvl="8" w:tplc="0409001B" w:tentative="1">
      <w:start w:val="1"/>
      <w:numFmt w:val="lowerRoman"/>
      <w:lvlText w:val="%9."/>
      <w:lvlJc w:val="right"/>
      <w:pPr>
        <w:ind w:left="4934" w:hanging="480"/>
      </w:pPr>
    </w:lvl>
  </w:abstractNum>
  <w:abstractNum w:abstractNumId="36" w15:restartNumberingAfterBreak="0">
    <w:nsid w:val="7F2F6F71"/>
    <w:multiLevelType w:val="hybridMultilevel"/>
    <w:tmpl w:val="43BE47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6"/>
  </w:num>
  <w:num w:numId="3">
    <w:abstractNumId w:val="26"/>
  </w:num>
  <w:num w:numId="4">
    <w:abstractNumId w:val="7"/>
  </w:num>
  <w:num w:numId="5">
    <w:abstractNumId w:val="27"/>
  </w:num>
  <w:num w:numId="6">
    <w:abstractNumId w:val="31"/>
  </w:num>
  <w:num w:numId="7">
    <w:abstractNumId w:val="2"/>
  </w:num>
  <w:num w:numId="8">
    <w:abstractNumId w:val="20"/>
  </w:num>
  <w:num w:numId="9">
    <w:abstractNumId w:val="28"/>
  </w:num>
  <w:num w:numId="10">
    <w:abstractNumId w:val="22"/>
  </w:num>
  <w:num w:numId="11">
    <w:abstractNumId w:val="30"/>
  </w:num>
  <w:num w:numId="12">
    <w:abstractNumId w:val="5"/>
  </w:num>
  <w:num w:numId="13">
    <w:abstractNumId w:val="3"/>
  </w:num>
  <w:num w:numId="14">
    <w:abstractNumId w:val="11"/>
  </w:num>
  <w:num w:numId="15">
    <w:abstractNumId w:val="34"/>
  </w:num>
  <w:num w:numId="16">
    <w:abstractNumId w:val="32"/>
  </w:num>
  <w:num w:numId="17">
    <w:abstractNumId w:val="17"/>
  </w:num>
  <w:num w:numId="18">
    <w:abstractNumId w:val="29"/>
  </w:num>
  <w:num w:numId="19">
    <w:abstractNumId w:val="25"/>
  </w:num>
  <w:num w:numId="20">
    <w:abstractNumId w:val="14"/>
  </w:num>
  <w:num w:numId="21">
    <w:abstractNumId w:val="6"/>
  </w:num>
  <w:num w:numId="22">
    <w:abstractNumId w:val="33"/>
  </w:num>
  <w:num w:numId="23">
    <w:abstractNumId w:val="21"/>
  </w:num>
  <w:num w:numId="24">
    <w:abstractNumId w:val="35"/>
  </w:num>
  <w:num w:numId="25">
    <w:abstractNumId w:val="9"/>
  </w:num>
  <w:num w:numId="26">
    <w:abstractNumId w:val="24"/>
  </w:num>
  <w:num w:numId="27">
    <w:abstractNumId w:val="10"/>
  </w:num>
  <w:num w:numId="28">
    <w:abstractNumId w:val="8"/>
  </w:num>
  <w:num w:numId="29">
    <w:abstractNumId w:val="0"/>
  </w:num>
  <w:num w:numId="30">
    <w:abstractNumId w:val="4"/>
  </w:num>
  <w:num w:numId="31">
    <w:abstractNumId w:val="36"/>
  </w:num>
  <w:num w:numId="32">
    <w:abstractNumId w:val="15"/>
  </w:num>
  <w:num w:numId="33">
    <w:abstractNumId w:val="23"/>
  </w:num>
  <w:num w:numId="34">
    <w:abstractNumId w:val="1"/>
  </w:num>
  <w:num w:numId="35">
    <w:abstractNumId w:val="18"/>
  </w:num>
  <w:num w:numId="36">
    <w:abstractNumId w:val="19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35"/>
    <w:rsid w:val="000105AB"/>
    <w:rsid w:val="000429CE"/>
    <w:rsid w:val="000B22A7"/>
    <w:rsid w:val="000D3648"/>
    <w:rsid w:val="000F11C8"/>
    <w:rsid w:val="000F79A7"/>
    <w:rsid w:val="00104C83"/>
    <w:rsid w:val="001165F2"/>
    <w:rsid w:val="0012524C"/>
    <w:rsid w:val="00146E37"/>
    <w:rsid w:val="00151938"/>
    <w:rsid w:val="00154511"/>
    <w:rsid w:val="0015664C"/>
    <w:rsid w:val="00165DC8"/>
    <w:rsid w:val="001C077F"/>
    <w:rsid w:val="001F3E5D"/>
    <w:rsid w:val="00201EA7"/>
    <w:rsid w:val="00237866"/>
    <w:rsid w:val="00287A68"/>
    <w:rsid w:val="002939A2"/>
    <w:rsid w:val="002A39B0"/>
    <w:rsid w:val="002D1C02"/>
    <w:rsid w:val="0031206C"/>
    <w:rsid w:val="00313D2B"/>
    <w:rsid w:val="00361FF1"/>
    <w:rsid w:val="00364631"/>
    <w:rsid w:val="00381E8E"/>
    <w:rsid w:val="003B3B8E"/>
    <w:rsid w:val="0040163B"/>
    <w:rsid w:val="004047CD"/>
    <w:rsid w:val="0040740A"/>
    <w:rsid w:val="004262D9"/>
    <w:rsid w:val="00432AAA"/>
    <w:rsid w:val="004503C2"/>
    <w:rsid w:val="00463758"/>
    <w:rsid w:val="00477B13"/>
    <w:rsid w:val="00486DB7"/>
    <w:rsid w:val="004F6198"/>
    <w:rsid w:val="004F74E1"/>
    <w:rsid w:val="00522AD9"/>
    <w:rsid w:val="00533E94"/>
    <w:rsid w:val="005377DB"/>
    <w:rsid w:val="005713F9"/>
    <w:rsid w:val="00572E0F"/>
    <w:rsid w:val="00584E88"/>
    <w:rsid w:val="00590902"/>
    <w:rsid w:val="005A6E5C"/>
    <w:rsid w:val="005F4B0C"/>
    <w:rsid w:val="0060594A"/>
    <w:rsid w:val="00641422"/>
    <w:rsid w:val="00677FBD"/>
    <w:rsid w:val="00684679"/>
    <w:rsid w:val="00692E6D"/>
    <w:rsid w:val="00694AA2"/>
    <w:rsid w:val="006D2955"/>
    <w:rsid w:val="006D414D"/>
    <w:rsid w:val="006F2F43"/>
    <w:rsid w:val="006F3FCF"/>
    <w:rsid w:val="007079E2"/>
    <w:rsid w:val="007130A4"/>
    <w:rsid w:val="00745F31"/>
    <w:rsid w:val="00747F59"/>
    <w:rsid w:val="00796D5E"/>
    <w:rsid w:val="007B3C17"/>
    <w:rsid w:val="007D2825"/>
    <w:rsid w:val="0081100B"/>
    <w:rsid w:val="008260D5"/>
    <w:rsid w:val="00827921"/>
    <w:rsid w:val="008567AD"/>
    <w:rsid w:val="008654A6"/>
    <w:rsid w:val="00894F0F"/>
    <w:rsid w:val="008F38BA"/>
    <w:rsid w:val="008F5433"/>
    <w:rsid w:val="00903D57"/>
    <w:rsid w:val="00914419"/>
    <w:rsid w:val="00984EE2"/>
    <w:rsid w:val="0099179F"/>
    <w:rsid w:val="0099676C"/>
    <w:rsid w:val="009A3E90"/>
    <w:rsid w:val="009B72A1"/>
    <w:rsid w:val="009D280F"/>
    <w:rsid w:val="009D2BD6"/>
    <w:rsid w:val="009D3A8E"/>
    <w:rsid w:val="009E512D"/>
    <w:rsid w:val="009E5FB5"/>
    <w:rsid w:val="00A137CE"/>
    <w:rsid w:val="00A170B5"/>
    <w:rsid w:val="00A742F8"/>
    <w:rsid w:val="00A81788"/>
    <w:rsid w:val="00AD5D64"/>
    <w:rsid w:val="00AE102B"/>
    <w:rsid w:val="00AE23E5"/>
    <w:rsid w:val="00AE362B"/>
    <w:rsid w:val="00B00956"/>
    <w:rsid w:val="00B124E4"/>
    <w:rsid w:val="00B91887"/>
    <w:rsid w:val="00BC3BC7"/>
    <w:rsid w:val="00BF7A2B"/>
    <w:rsid w:val="00C16FF9"/>
    <w:rsid w:val="00C26225"/>
    <w:rsid w:val="00C707BE"/>
    <w:rsid w:val="00C804D0"/>
    <w:rsid w:val="00C93D6A"/>
    <w:rsid w:val="00CB6AE7"/>
    <w:rsid w:val="00CD5FEE"/>
    <w:rsid w:val="00CF1C8C"/>
    <w:rsid w:val="00D01DA6"/>
    <w:rsid w:val="00D071AE"/>
    <w:rsid w:val="00D55D85"/>
    <w:rsid w:val="00D5672F"/>
    <w:rsid w:val="00D90873"/>
    <w:rsid w:val="00DD7290"/>
    <w:rsid w:val="00DE0AA4"/>
    <w:rsid w:val="00DE2D96"/>
    <w:rsid w:val="00DE6AAD"/>
    <w:rsid w:val="00E12AB6"/>
    <w:rsid w:val="00E37331"/>
    <w:rsid w:val="00EA6509"/>
    <w:rsid w:val="00EC3C4E"/>
    <w:rsid w:val="00ED5235"/>
    <w:rsid w:val="00EF0F9D"/>
    <w:rsid w:val="00EF18E2"/>
    <w:rsid w:val="00EF219D"/>
    <w:rsid w:val="00EF594A"/>
    <w:rsid w:val="00F01E30"/>
    <w:rsid w:val="00F14089"/>
    <w:rsid w:val="00F3363C"/>
    <w:rsid w:val="00F66AE8"/>
    <w:rsid w:val="00F879A2"/>
    <w:rsid w:val="00FC0918"/>
    <w:rsid w:val="00FC4ED9"/>
    <w:rsid w:val="00FD0885"/>
    <w:rsid w:val="00FD1AD4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372103-A275-4C13-8291-88C6EE0F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523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ED5235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D5235"/>
    <w:pPr>
      <w:ind w:leftChars="200" w:left="480"/>
    </w:pPr>
  </w:style>
  <w:style w:type="paragraph" w:customStyle="1" w:styleId="2">
    <w:name w:val="內文2"/>
    <w:rsid w:val="00ED5235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  <w:style w:type="paragraph" w:styleId="3">
    <w:name w:val="Body Text 3"/>
    <w:basedOn w:val="a"/>
    <w:link w:val="30"/>
    <w:uiPriority w:val="99"/>
    <w:unhideWhenUsed/>
    <w:rsid w:val="00ED5235"/>
    <w:pPr>
      <w:adjustRightInd w:val="0"/>
      <w:spacing w:after="120"/>
      <w:textAlignment w:val="baseline"/>
    </w:pPr>
    <w:rPr>
      <w:kern w:val="0"/>
      <w:sz w:val="16"/>
      <w:szCs w:val="16"/>
      <w:lang w:val="x-none" w:eastAsia="x-none"/>
    </w:rPr>
  </w:style>
  <w:style w:type="character" w:customStyle="1" w:styleId="30">
    <w:name w:val="本文 3 字元"/>
    <w:link w:val="3"/>
    <w:uiPriority w:val="99"/>
    <w:rsid w:val="00ED5235"/>
    <w:rPr>
      <w:rFonts w:ascii="Times New Roman" w:eastAsia="新細明體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523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ED523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2486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FE248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1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7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140C-6B37-4767-A5BB-1DFBF3BD8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548</Words>
  <Characters>3124</Characters>
  <Application>Microsoft Office Word</Application>
  <DocSecurity>0</DocSecurity>
  <Lines>26</Lines>
  <Paragraphs>7</Paragraphs>
  <ScaleCrop>false</ScaleCrop>
  <Company>HOME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</dc:creator>
  <cp:keywords/>
  <cp:lastModifiedBy>user</cp:lastModifiedBy>
  <cp:revision>5</cp:revision>
  <cp:lastPrinted>2025-11-07T06:03:00Z</cp:lastPrinted>
  <dcterms:created xsi:type="dcterms:W3CDTF">2025-09-11T05:44:00Z</dcterms:created>
  <dcterms:modified xsi:type="dcterms:W3CDTF">2025-12-04T06:15:00Z</dcterms:modified>
</cp:coreProperties>
</file>